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38A85139" w:rsidR="00D20A62" w:rsidRPr="004E3D49" w:rsidRDefault="00D20A62" w:rsidP="004A6DC9">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394355">
        <w:rPr>
          <w:rFonts w:eastAsiaTheme="minorEastAsia" w:cs="Arial"/>
          <w:sz w:val="22"/>
          <w:szCs w:val="22"/>
          <w:lang w:eastAsia="zh-CN"/>
        </w:rPr>
        <w:t>105</w:t>
      </w:r>
      <w:r w:rsidR="00694AE9">
        <w:rPr>
          <w:rFonts w:eastAsiaTheme="minorEastAsia" w:cs="Arial"/>
          <w:sz w:val="22"/>
          <w:szCs w:val="22"/>
          <w:lang w:eastAsia="zh-CN"/>
        </w:rPr>
        <w:t>-e</w:t>
      </w:r>
      <w:r w:rsidR="00694AE9">
        <w:rPr>
          <w:rFonts w:eastAsiaTheme="minorEastAsia" w:cs="Arial" w:hint="eastAsia"/>
          <w:bCs/>
          <w:sz w:val="22"/>
          <w:lang w:eastAsia="zh-CN"/>
        </w:rPr>
        <w:tab/>
      </w:r>
      <w:r w:rsidR="00694AE9">
        <w:rPr>
          <w:rFonts w:eastAsiaTheme="minorEastAsia" w:cs="Arial"/>
          <w:bCs/>
          <w:sz w:val="22"/>
          <w:lang w:eastAsia="zh-CN"/>
        </w:rPr>
        <w:t xml:space="preserve">      </w:t>
      </w:r>
      <w:r w:rsidR="000B4B7E">
        <w:rPr>
          <w:rFonts w:eastAsiaTheme="minorEastAsia" w:cs="Arial"/>
          <w:bCs/>
          <w:sz w:val="22"/>
          <w:lang w:eastAsia="zh-CN"/>
        </w:rPr>
        <w:t xml:space="preserve">                               </w:t>
      </w:r>
      <w:bookmarkStart w:id="0" w:name="_GoBack"/>
      <w:bookmarkEnd w:id="0"/>
      <w:r w:rsidRPr="004E3D49">
        <w:rPr>
          <w:rFonts w:cs="Arial"/>
          <w:bCs/>
          <w:sz w:val="22"/>
        </w:rPr>
        <w:t>R1-</w:t>
      </w:r>
      <w:r w:rsidR="00B865D3">
        <w:rPr>
          <w:rFonts w:cs="Arial"/>
          <w:bCs/>
          <w:sz w:val="22"/>
        </w:rPr>
        <w:t>2</w:t>
      </w:r>
      <w:r w:rsidR="00CB7F5C">
        <w:rPr>
          <w:rFonts w:cs="Arial"/>
          <w:bCs/>
          <w:sz w:val="22"/>
        </w:rPr>
        <w:t>105578</w:t>
      </w:r>
    </w:p>
    <w:p w14:paraId="22532104" w14:textId="63656C95"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394355">
        <w:rPr>
          <w:rFonts w:eastAsiaTheme="minorEastAsia" w:cs="Arial"/>
          <w:sz w:val="22"/>
          <w:szCs w:val="22"/>
          <w:lang w:eastAsia="zh-CN"/>
        </w:rPr>
        <w:t>May 10</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394355">
        <w:rPr>
          <w:rFonts w:eastAsiaTheme="minorEastAsia" w:cs="Arial"/>
          <w:sz w:val="22"/>
          <w:szCs w:val="22"/>
          <w:lang w:eastAsia="zh-CN"/>
        </w:rPr>
        <w:t>27</w:t>
      </w:r>
      <w:r w:rsidR="00B64458" w:rsidRPr="004A6DC9">
        <w:rPr>
          <w:rFonts w:eastAsiaTheme="minorEastAsia" w:cs="Arial"/>
          <w:sz w:val="22"/>
          <w:szCs w:val="22"/>
          <w:vertAlign w:val="superscript"/>
          <w:lang w:eastAsia="zh-CN"/>
        </w:rPr>
        <w:t>th</w:t>
      </w:r>
      <w:r w:rsidR="00B865D3">
        <w:rPr>
          <w:rFonts w:eastAsiaTheme="minorEastAsia" w:cs="Arial"/>
          <w:sz w:val="22"/>
          <w:szCs w:val="22"/>
          <w:lang w:eastAsia="zh-CN"/>
        </w:rPr>
        <w:t>, 2021</w:t>
      </w:r>
    </w:p>
    <w:p w14:paraId="79AEC871" w14:textId="2990AF4B" w:rsidR="00BE37AB" w:rsidRPr="00B865D3" w:rsidRDefault="00BE37AB" w:rsidP="004A6DC9">
      <w:pPr>
        <w:pStyle w:val="a5"/>
        <w:rPr>
          <w:rFonts w:eastAsia="宋体" w:cs="Arial"/>
          <w:bCs/>
          <w:sz w:val="22"/>
          <w:szCs w:val="22"/>
          <w:lang w:eastAsia="zh-CN"/>
        </w:rPr>
      </w:pPr>
    </w:p>
    <w:p w14:paraId="5AB27856" w14:textId="43945E44" w:rsidR="00D20A62" w:rsidRPr="004E3D49" w:rsidRDefault="00D20A62" w:rsidP="00394355">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46C3C939"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B865D3">
        <w:rPr>
          <w:rFonts w:eastAsia="宋体" w:cs="Arial"/>
          <w:sz w:val="22"/>
          <w:szCs w:val="22"/>
          <w:lang w:eastAsia="zh-CN"/>
        </w:rPr>
        <w:t>PUC</w:t>
      </w:r>
      <w:r w:rsidR="00694AE9">
        <w:rPr>
          <w:rFonts w:eastAsia="宋体" w:cs="Arial"/>
          <w:sz w:val="22"/>
          <w:szCs w:val="22"/>
          <w:lang w:eastAsia="zh-CN"/>
        </w:rPr>
        <w:t>CH coverage enhancement</w:t>
      </w:r>
    </w:p>
    <w:p w14:paraId="4A1DEB09" w14:textId="530B0BB4"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4A0FBECF" w14:textId="5694F034" w:rsidR="00394355" w:rsidRPr="00394355" w:rsidRDefault="00394355" w:rsidP="00394355">
      <w:pPr>
        <w:jc w:val="both"/>
        <w:rPr>
          <w:rFonts w:eastAsia="宋体"/>
          <w:color w:val="000000"/>
          <w:sz w:val="21"/>
          <w:szCs w:val="22"/>
          <w:lang w:eastAsia="zh-CN"/>
        </w:rPr>
      </w:pPr>
      <w:bookmarkStart w:id="1" w:name="_Hlk48920876"/>
      <w:r w:rsidRPr="0064213C">
        <w:rPr>
          <w:rFonts w:eastAsia="宋体"/>
          <w:color w:val="000000"/>
          <w:sz w:val="21"/>
          <w:szCs w:val="22"/>
          <w:lang w:eastAsia="zh-CN"/>
        </w:rPr>
        <w:t xml:space="preserve">During the </w:t>
      </w:r>
      <w:r>
        <w:rPr>
          <w:rFonts w:eastAsia="宋体"/>
          <w:color w:val="000000"/>
          <w:sz w:val="21"/>
          <w:szCs w:val="22"/>
          <w:lang w:eastAsia="zh-CN"/>
        </w:rPr>
        <w:t>RAN1</w:t>
      </w:r>
      <w:r>
        <w:rPr>
          <w:rFonts w:eastAsia="宋体" w:hint="eastAsia"/>
          <w:color w:val="000000"/>
          <w:sz w:val="21"/>
          <w:szCs w:val="22"/>
          <w:lang w:eastAsia="zh-CN"/>
        </w:rPr>
        <w:t>#</w:t>
      </w:r>
      <w:r>
        <w:rPr>
          <w:rFonts w:eastAsia="宋体"/>
          <w:color w:val="000000"/>
          <w:sz w:val="21"/>
          <w:szCs w:val="22"/>
          <w:lang w:eastAsia="zh-CN"/>
        </w:rPr>
        <w:t xml:space="preserve"> 104bis e-</w:t>
      </w:r>
      <w:r>
        <w:rPr>
          <w:rFonts w:eastAsia="宋体" w:hint="eastAsia"/>
          <w:color w:val="000000"/>
          <w:sz w:val="21"/>
          <w:szCs w:val="22"/>
          <w:lang w:eastAsia="zh-CN"/>
        </w:rPr>
        <w:t>mee</w:t>
      </w:r>
      <w:r>
        <w:rPr>
          <w:rFonts w:eastAsia="宋体"/>
          <w:color w:val="000000"/>
          <w:sz w:val="21"/>
          <w:szCs w:val="22"/>
          <w:lang w:eastAsia="zh-CN"/>
        </w:rPr>
        <w:t xml:space="preserve">ting, the following agreements were reached on enhancements on PUCCH coverage enhancement [1]. </w:t>
      </w:r>
    </w:p>
    <w:p w14:paraId="0AB30275" w14:textId="77777777" w:rsidR="00394355" w:rsidRPr="00A11290" w:rsidRDefault="00394355" w:rsidP="00394355">
      <w:pPr>
        <w:rPr>
          <w:szCs w:val="20"/>
        </w:rPr>
      </w:pPr>
      <w:r w:rsidRPr="00A11290">
        <w:rPr>
          <w:szCs w:val="20"/>
          <w:highlight w:val="green"/>
        </w:rPr>
        <w:t>Agreements</w:t>
      </w:r>
      <w:r w:rsidRPr="00A11290">
        <w:rPr>
          <w:szCs w:val="20"/>
        </w:rPr>
        <w:t>: Down select from the following two options to support dynamic PUCCH repetition factor indication.</w:t>
      </w:r>
    </w:p>
    <w:p w14:paraId="1071E63F" w14:textId="77777777" w:rsidR="00394355" w:rsidRPr="00A11290" w:rsidRDefault="00394355" w:rsidP="00394355">
      <w:pPr>
        <w:pStyle w:val="af3"/>
        <w:numPr>
          <w:ilvl w:val="0"/>
          <w:numId w:val="32"/>
        </w:numPr>
        <w:spacing w:line="280" w:lineRule="atLeast"/>
        <w:ind w:firstLineChars="0"/>
        <w:rPr>
          <w:szCs w:val="20"/>
        </w:rPr>
      </w:pPr>
      <w:r w:rsidRPr="00A11290">
        <w:rPr>
          <w:szCs w:val="20"/>
        </w:rPr>
        <w:t>Option 1 (without DCI enhancement): Enhance RRC signaling to allow configuration of PUCCH repetition factor per PUCCH resource. PUCCH repetition factor is implicitly indicated by DCI.</w:t>
      </w:r>
    </w:p>
    <w:p w14:paraId="7C9ACB03" w14:textId="77777777" w:rsidR="00394355" w:rsidRPr="00F13EA0" w:rsidRDefault="00394355" w:rsidP="00394355">
      <w:pPr>
        <w:pStyle w:val="af3"/>
        <w:numPr>
          <w:ilvl w:val="1"/>
          <w:numId w:val="32"/>
        </w:numPr>
        <w:spacing w:line="280" w:lineRule="atLeast"/>
        <w:ind w:firstLineChars="0"/>
        <w:rPr>
          <w:color w:val="000000"/>
          <w:szCs w:val="20"/>
        </w:rPr>
      </w:pPr>
      <w:r w:rsidRPr="00A11290">
        <w:rPr>
          <w:szCs w:val="20"/>
        </w:rPr>
        <w:t xml:space="preserve">FFS details, e.g., via reusing the “PUCCH resource indicator” field (without increase # bits of it), </w:t>
      </w:r>
      <w:r w:rsidRPr="00F13EA0">
        <w:rPr>
          <w:color w:val="000000"/>
          <w:szCs w:val="20"/>
        </w:rPr>
        <w:t>starting CCE index (when applicable) of DCI,  by PDCCH aggregation level, etc.</w:t>
      </w:r>
    </w:p>
    <w:p w14:paraId="596B20E8" w14:textId="77777777" w:rsidR="00394355" w:rsidRPr="00F13EA0" w:rsidRDefault="00394355" w:rsidP="00394355">
      <w:pPr>
        <w:pStyle w:val="af3"/>
        <w:numPr>
          <w:ilvl w:val="1"/>
          <w:numId w:val="32"/>
        </w:numPr>
        <w:spacing w:line="280" w:lineRule="atLeast"/>
        <w:ind w:firstLineChars="0"/>
        <w:rPr>
          <w:color w:val="000000"/>
          <w:szCs w:val="20"/>
        </w:rPr>
      </w:pPr>
      <w:r w:rsidRPr="00F13EA0">
        <w:rPr>
          <w:color w:val="000000"/>
          <w:szCs w:val="20"/>
        </w:rPr>
        <w:t>FFS: RRC signaling enhancement details</w:t>
      </w:r>
    </w:p>
    <w:p w14:paraId="7DDA56FE" w14:textId="77777777" w:rsidR="00394355" w:rsidRPr="00A11290" w:rsidRDefault="00394355" w:rsidP="00394355">
      <w:pPr>
        <w:pStyle w:val="af3"/>
        <w:numPr>
          <w:ilvl w:val="0"/>
          <w:numId w:val="32"/>
        </w:numPr>
        <w:spacing w:line="280" w:lineRule="atLeast"/>
        <w:ind w:firstLineChars="0"/>
        <w:rPr>
          <w:szCs w:val="20"/>
        </w:rPr>
      </w:pPr>
      <w:r w:rsidRPr="00A11290">
        <w:rPr>
          <w:szCs w:val="20"/>
        </w:rPr>
        <w:t>Option 2 (with DCI enhancement): PUCCH repetition factor is explicitly indicated by DCI</w:t>
      </w:r>
    </w:p>
    <w:p w14:paraId="3C4851FF" w14:textId="77777777" w:rsidR="00394355" w:rsidRPr="00A11290" w:rsidRDefault="00394355" w:rsidP="00394355">
      <w:pPr>
        <w:pStyle w:val="af3"/>
        <w:numPr>
          <w:ilvl w:val="1"/>
          <w:numId w:val="32"/>
        </w:numPr>
        <w:spacing w:line="280" w:lineRule="atLeast"/>
        <w:ind w:firstLineChars="0"/>
        <w:rPr>
          <w:szCs w:val="20"/>
        </w:rPr>
      </w:pPr>
      <w:r w:rsidRPr="00A11290">
        <w:rPr>
          <w:szCs w:val="20"/>
        </w:rPr>
        <w:t>e.g., introduce a new field or increase the number of bits of an existing field (e.g., PRI) in DCI for PUCCH repetition factor indication</w:t>
      </w:r>
    </w:p>
    <w:p w14:paraId="3D7E8A10" w14:textId="77777777" w:rsidR="00394355" w:rsidRPr="00A11290" w:rsidRDefault="00394355" w:rsidP="00394355">
      <w:pPr>
        <w:pStyle w:val="af3"/>
        <w:numPr>
          <w:ilvl w:val="1"/>
          <w:numId w:val="32"/>
        </w:numPr>
        <w:spacing w:line="280" w:lineRule="atLeast"/>
        <w:ind w:firstLineChars="0"/>
        <w:rPr>
          <w:szCs w:val="20"/>
        </w:rPr>
      </w:pPr>
      <w:r w:rsidRPr="00A11290">
        <w:rPr>
          <w:szCs w:val="20"/>
        </w:rPr>
        <w:t>FFS whether there is a need for RRC update</w:t>
      </w:r>
    </w:p>
    <w:p w14:paraId="5F03A14B" w14:textId="11A8BDE8" w:rsidR="00394355" w:rsidRDefault="00394355" w:rsidP="00394355">
      <w:pPr>
        <w:rPr>
          <w:rFonts w:ascii="Calibri" w:hAnsi="Calibri" w:cs="Calibri"/>
        </w:rPr>
      </w:pPr>
    </w:p>
    <w:p w14:paraId="294FA10D" w14:textId="77777777" w:rsidR="00394355" w:rsidRPr="00A11290" w:rsidRDefault="00394355" w:rsidP="00394355">
      <w:pPr>
        <w:rPr>
          <w:szCs w:val="20"/>
        </w:rPr>
      </w:pPr>
      <w:r w:rsidRPr="00A11290">
        <w:rPr>
          <w:szCs w:val="20"/>
          <w:highlight w:val="green"/>
        </w:rPr>
        <w:t>Agreements</w:t>
      </w:r>
      <w:r w:rsidRPr="00A11290">
        <w:rPr>
          <w:szCs w:val="20"/>
        </w:rPr>
        <w:t xml:space="preserve">: Subject to the prerequisite of DMRS bundling for PUCCH repetitions, enhance inter-slot frequency hopping pattern for PUCCH repetitions with DMRS bundling. </w:t>
      </w:r>
    </w:p>
    <w:p w14:paraId="6EE22B4A" w14:textId="77777777" w:rsidR="00394355" w:rsidRPr="00F13EA0" w:rsidRDefault="00394355" w:rsidP="00394355">
      <w:pPr>
        <w:pStyle w:val="af3"/>
        <w:numPr>
          <w:ilvl w:val="0"/>
          <w:numId w:val="33"/>
        </w:numPr>
        <w:spacing w:line="280" w:lineRule="atLeast"/>
        <w:ind w:firstLineChars="0"/>
        <w:rPr>
          <w:color w:val="000000"/>
          <w:szCs w:val="20"/>
        </w:rPr>
      </w:pPr>
      <w:r w:rsidRPr="00A11290">
        <w:rPr>
          <w:szCs w:val="20"/>
        </w:rPr>
        <w:t>FFS: details in inter-slot frequency hopping pattern enhancement</w:t>
      </w:r>
      <w:r w:rsidRPr="00F13EA0">
        <w:rPr>
          <w:color w:val="000000"/>
          <w:szCs w:val="20"/>
        </w:rPr>
        <w:t>, e.g., additional frequency hopping patterns than Rel-16.</w:t>
      </w:r>
    </w:p>
    <w:p w14:paraId="75A39F3B" w14:textId="77777777" w:rsidR="00394355" w:rsidRPr="00A11290" w:rsidRDefault="00394355" w:rsidP="00394355">
      <w:pPr>
        <w:pStyle w:val="af3"/>
        <w:numPr>
          <w:ilvl w:val="0"/>
          <w:numId w:val="33"/>
        </w:numPr>
        <w:spacing w:line="280" w:lineRule="atLeast"/>
        <w:ind w:firstLineChars="0"/>
        <w:rPr>
          <w:szCs w:val="20"/>
        </w:rPr>
      </w:pPr>
      <w:r w:rsidRPr="00F13EA0">
        <w:rPr>
          <w:color w:val="000000"/>
          <w:szCs w:val="20"/>
        </w:rPr>
        <w:t>Strive for common design for PUSCH/PUCCH with DMRS bundling as much</w:t>
      </w:r>
      <w:r w:rsidRPr="00A11290">
        <w:rPr>
          <w:szCs w:val="20"/>
        </w:rPr>
        <w:t xml:space="preserve"> as possible</w:t>
      </w:r>
    </w:p>
    <w:p w14:paraId="21208343" w14:textId="77777777" w:rsidR="00394355" w:rsidRDefault="00394355" w:rsidP="00394355">
      <w:pPr>
        <w:rPr>
          <w:rFonts w:ascii="Calibri" w:hAnsi="Calibri" w:cs="Calibri"/>
        </w:rPr>
      </w:pPr>
    </w:p>
    <w:p w14:paraId="13671FD7" w14:textId="77777777" w:rsidR="00394355" w:rsidRDefault="00394355" w:rsidP="00394355">
      <w:pPr>
        <w:rPr>
          <w:rFonts w:ascii="Calibri" w:hAnsi="Calibri" w:cs="Calibri"/>
        </w:rPr>
      </w:pPr>
      <w:r w:rsidRPr="009D2949">
        <w:rPr>
          <w:rFonts w:ascii="Calibri" w:hAnsi="Calibri" w:cs="Calibri"/>
          <w:highlight w:val="green"/>
        </w:rPr>
        <w:t>Agreements:</w:t>
      </w:r>
    </w:p>
    <w:p w14:paraId="2755B797" w14:textId="0E8875A2" w:rsidR="00394355" w:rsidRPr="00394355" w:rsidRDefault="00394355" w:rsidP="00394355">
      <w:pPr>
        <w:rPr>
          <w:szCs w:val="20"/>
        </w:rPr>
      </w:pPr>
      <w:r w:rsidRPr="009D2949">
        <w:t xml:space="preserve">Subject to the prerequisites of DMRS bundling for PUCCH repetitions, support enabling PUCCH repetitions with DMRS bundling via RRC configuration. </w:t>
      </w:r>
    </w:p>
    <w:p w14:paraId="1E70F266" w14:textId="77777777" w:rsidR="00394355" w:rsidRPr="009D2949" w:rsidRDefault="00394355" w:rsidP="00394355">
      <w:pPr>
        <w:numPr>
          <w:ilvl w:val="0"/>
          <w:numId w:val="34"/>
        </w:numPr>
        <w:spacing w:line="280" w:lineRule="atLeast"/>
        <w:rPr>
          <w:szCs w:val="20"/>
        </w:rPr>
      </w:pPr>
      <w:r w:rsidRPr="009D2949">
        <w:rPr>
          <w:szCs w:val="20"/>
        </w:rPr>
        <w:t xml:space="preserve">FFS: the configuration is per UE or per PUCCH resource. </w:t>
      </w:r>
    </w:p>
    <w:p w14:paraId="6E100506" w14:textId="77777777" w:rsidR="00394355" w:rsidRPr="009D2949" w:rsidRDefault="00394355" w:rsidP="00394355">
      <w:pPr>
        <w:pStyle w:val="af3"/>
        <w:numPr>
          <w:ilvl w:val="0"/>
          <w:numId w:val="34"/>
        </w:numPr>
        <w:spacing w:line="280" w:lineRule="atLeast"/>
        <w:ind w:firstLineChars="0"/>
        <w:rPr>
          <w:szCs w:val="20"/>
        </w:rPr>
      </w:pPr>
      <w:r w:rsidRPr="009D2949">
        <w:t>FFS: whether additional dynamic signaling is needed to enable/disable PUCCH repetitions with DMRS bundling</w:t>
      </w:r>
    </w:p>
    <w:p w14:paraId="09055EBB" w14:textId="2D98535A" w:rsidR="00394355" w:rsidRDefault="00394355" w:rsidP="00394355">
      <w:pPr>
        <w:numPr>
          <w:ilvl w:val="0"/>
          <w:numId w:val="35"/>
        </w:numPr>
        <w:spacing w:line="280" w:lineRule="atLeast"/>
        <w:rPr>
          <w:rFonts w:ascii="Calibri" w:hAnsi="Calibri" w:cs="Calibri"/>
        </w:rPr>
      </w:pPr>
      <w:r w:rsidRPr="009D2949">
        <w:rPr>
          <w:szCs w:val="20"/>
        </w:rPr>
        <w:t>FFS: necessity of additional signaling/configuration of DMRS bundling duration/window and associated size</w:t>
      </w:r>
    </w:p>
    <w:p w14:paraId="47C280D5" w14:textId="77777777" w:rsidR="00394355" w:rsidRPr="00394355" w:rsidRDefault="00394355" w:rsidP="00394355">
      <w:pPr>
        <w:spacing w:line="280" w:lineRule="atLeast"/>
        <w:ind w:left="720"/>
        <w:rPr>
          <w:rFonts w:ascii="Calibri" w:hAnsi="Calibri" w:cs="Calibri"/>
        </w:rPr>
      </w:pPr>
    </w:p>
    <w:p w14:paraId="2E0FECBF" w14:textId="77777777" w:rsidR="00394355" w:rsidRPr="000726AA" w:rsidRDefault="00394355" w:rsidP="00394355">
      <w:pPr>
        <w:rPr>
          <w:szCs w:val="20"/>
        </w:rPr>
      </w:pPr>
      <w:r w:rsidRPr="000726AA">
        <w:rPr>
          <w:b/>
          <w:bCs/>
          <w:szCs w:val="20"/>
          <w:u w:val="single"/>
        </w:rPr>
        <w:t>Conclusion</w:t>
      </w:r>
      <w:r w:rsidRPr="000726AA">
        <w:rPr>
          <w:szCs w:val="20"/>
        </w:rPr>
        <w:t xml:space="preserve">: In Rel-17, deprioritize the study of DMRS pattern/location/granularity optimization for PUCCH coverage enhancement in AI 8.8.2. This conclusion could be revisited after the progress on the </w:t>
      </w:r>
      <w:r w:rsidRPr="000726AA">
        <w:rPr>
          <w:szCs w:val="20"/>
        </w:rPr>
        <w:lastRenderedPageBreak/>
        <w:t xml:space="preserve">study of  DMRS pattern/location/granularity optimization for PUSCH coverage enhancement in AI 8.8.1.3. </w:t>
      </w:r>
    </w:p>
    <w:p w14:paraId="21881BDB" w14:textId="118A2328" w:rsidR="00394355" w:rsidRDefault="00394355" w:rsidP="00394355">
      <w:pPr>
        <w:rPr>
          <w:lang w:eastAsia="x-none"/>
        </w:rPr>
      </w:pPr>
    </w:p>
    <w:p w14:paraId="7DA164BD" w14:textId="77777777" w:rsidR="00394355" w:rsidRPr="00FF5AB2" w:rsidRDefault="00394355" w:rsidP="00394355">
      <w:pPr>
        <w:rPr>
          <w:szCs w:val="20"/>
        </w:rPr>
      </w:pPr>
      <w:r w:rsidRPr="00FF5AB2">
        <w:rPr>
          <w:b/>
          <w:bCs/>
          <w:color w:val="000000"/>
          <w:szCs w:val="20"/>
          <w:u w:val="single"/>
        </w:rPr>
        <w:t>Conclusion</w:t>
      </w:r>
      <w:r w:rsidRPr="00FF5AB2">
        <w:rPr>
          <w:color w:val="000000"/>
          <w:szCs w:val="20"/>
        </w:rPr>
        <w:t xml:space="preserve">: For the study of enhancing </w:t>
      </w:r>
      <w:r w:rsidRPr="00FF5AB2">
        <w:rPr>
          <w:szCs w:val="20"/>
        </w:rPr>
        <w:t>inter-slot frequency hopping pattern for PUCCH repetitions with DMRS bundling, at least the following aspects can be considered:</w:t>
      </w:r>
    </w:p>
    <w:p w14:paraId="33A2B21A" w14:textId="77777777" w:rsidR="00394355" w:rsidRPr="00FF5AB2" w:rsidRDefault="00394355" w:rsidP="00394355">
      <w:pPr>
        <w:pStyle w:val="af3"/>
        <w:numPr>
          <w:ilvl w:val="0"/>
          <w:numId w:val="36"/>
        </w:numPr>
        <w:spacing w:line="280" w:lineRule="atLeast"/>
        <w:ind w:firstLineChars="0"/>
        <w:jc w:val="both"/>
        <w:rPr>
          <w:color w:val="000000"/>
          <w:szCs w:val="20"/>
        </w:rPr>
      </w:pPr>
      <w:r w:rsidRPr="00FF5AB2">
        <w:rPr>
          <w:color w:val="000000"/>
          <w:szCs w:val="20"/>
        </w:rPr>
        <w:t>Performance tradeoff between maximizing # consecutive UL slots in one frequency hop (to achieve more DMRS bundling gain) and maximizing # hops (to achieve more diversity gain)</w:t>
      </w:r>
    </w:p>
    <w:p w14:paraId="03976AA3" w14:textId="77777777" w:rsidR="00394355" w:rsidRPr="00FF5AB2" w:rsidRDefault="00394355" w:rsidP="00394355">
      <w:pPr>
        <w:pStyle w:val="af3"/>
        <w:numPr>
          <w:ilvl w:val="1"/>
          <w:numId w:val="36"/>
        </w:numPr>
        <w:spacing w:line="280" w:lineRule="atLeast"/>
        <w:ind w:firstLineChars="0"/>
        <w:jc w:val="both"/>
        <w:rPr>
          <w:color w:val="000000"/>
          <w:szCs w:val="20"/>
        </w:rPr>
      </w:pPr>
      <w:r w:rsidRPr="00FF5AB2">
        <w:rPr>
          <w:color w:val="000000"/>
          <w:szCs w:val="20"/>
        </w:rPr>
        <w:t xml:space="preserve">Note: the </w:t>
      </w:r>
      <w:r w:rsidRPr="00FF5AB2">
        <w:rPr>
          <w:color w:val="FF0000"/>
          <w:szCs w:val="20"/>
        </w:rPr>
        <w:t>maximum</w:t>
      </w:r>
      <w:r w:rsidRPr="00FF5AB2">
        <w:rPr>
          <w:color w:val="000000"/>
          <w:szCs w:val="20"/>
        </w:rPr>
        <w:t xml:space="preserve"> # frequency hopping positions is still 2 as in Rel-15/16.</w:t>
      </w:r>
      <w:r w:rsidRPr="00FF5AB2">
        <w:rPr>
          <w:strike/>
          <w:color w:val="000000"/>
          <w:szCs w:val="20"/>
        </w:rPr>
        <w:t xml:space="preserve">, which is signaled by </w:t>
      </w:r>
      <w:r w:rsidRPr="00FF5AB2">
        <w:rPr>
          <w:i/>
          <w:iCs/>
          <w:strike/>
          <w:color w:val="000000"/>
          <w:szCs w:val="20"/>
        </w:rPr>
        <w:t>startingPRB</w:t>
      </w:r>
      <w:r w:rsidRPr="00FF5AB2">
        <w:rPr>
          <w:strike/>
          <w:color w:val="000000"/>
          <w:szCs w:val="20"/>
        </w:rPr>
        <w:t xml:space="preserve"> and </w:t>
      </w:r>
      <w:r w:rsidRPr="00FF5AB2">
        <w:rPr>
          <w:i/>
          <w:iCs/>
          <w:strike/>
          <w:color w:val="000000"/>
          <w:szCs w:val="20"/>
        </w:rPr>
        <w:t>secondHopPRB</w:t>
      </w:r>
    </w:p>
    <w:p w14:paraId="2BDB8E39" w14:textId="3A742731" w:rsidR="00394355" w:rsidRDefault="00394355" w:rsidP="00394355">
      <w:pPr>
        <w:pStyle w:val="af3"/>
        <w:numPr>
          <w:ilvl w:val="0"/>
          <w:numId w:val="36"/>
        </w:numPr>
        <w:spacing w:line="280" w:lineRule="atLeast"/>
        <w:ind w:firstLineChars="0"/>
        <w:jc w:val="both"/>
        <w:rPr>
          <w:color w:val="000000"/>
          <w:szCs w:val="20"/>
        </w:rPr>
      </w:pPr>
      <w:r w:rsidRPr="00FF5AB2">
        <w:rPr>
          <w:color w:val="000000"/>
          <w:szCs w:val="20"/>
        </w:rPr>
        <w:t>Interaction between hopping boundary determination and TDD configuration</w:t>
      </w:r>
    </w:p>
    <w:p w14:paraId="15105DEB" w14:textId="77777777" w:rsidR="00394355" w:rsidRPr="00394355" w:rsidRDefault="00394355" w:rsidP="00394355">
      <w:pPr>
        <w:spacing w:line="280" w:lineRule="atLeast"/>
        <w:jc w:val="both"/>
        <w:rPr>
          <w:color w:val="000000"/>
          <w:szCs w:val="20"/>
        </w:rPr>
      </w:pPr>
    </w:p>
    <w:p w14:paraId="5942426F" w14:textId="3B13B437" w:rsidR="00394355" w:rsidRPr="004638D6" w:rsidRDefault="00394355" w:rsidP="004638D6">
      <w:pPr>
        <w:rPr>
          <w:szCs w:val="20"/>
        </w:rPr>
      </w:pPr>
      <w:r w:rsidRPr="007919E4">
        <w:rPr>
          <w:b/>
          <w:bCs/>
          <w:color w:val="000000"/>
          <w:szCs w:val="20"/>
          <w:u w:val="single"/>
        </w:rPr>
        <w:t>Conclusion</w:t>
      </w:r>
      <w:r w:rsidRPr="007919E4">
        <w:rPr>
          <w:color w:val="000000"/>
          <w:szCs w:val="20"/>
        </w:rPr>
        <w:t xml:space="preserve">:: For the simulations to study the enhancement of </w:t>
      </w:r>
      <w:r w:rsidRPr="007919E4">
        <w:rPr>
          <w:szCs w:val="20"/>
        </w:rPr>
        <w:t>inter-slot frequency hopping pattern for PUCCH repetitions with DMRS bundling, simulation assumptions in 38.830 are reused as a starting p</w:t>
      </w:r>
      <w:r>
        <w:rPr>
          <w:szCs w:val="20"/>
        </w:rPr>
        <w:t xml:space="preserve">oint. </w:t>
      </w:r>
    </w:p>
    <w:bookmarkEnd w:id="1"/>
    <w:p w14:paraId="5A20C6E5" w14:textId="2D1BFC39" w:rsidR="0014798C" w:rsidRPr="000054C8" w:rsidRDefault="00686B23" w:rsidP="008A4F40">
      <w:pPr>
        <w:pStyle w:val="a0"/>
        <w:spacing w:beforeLines="50" w:before="156" w:afterLines="50" w:after="156" w:line="260" w:lineRule="exact"/>
        <w:ind w:firstLineChars="250" w:firstLine="500"/>
        <w:contextualSpacing/>
        <w:rPr>
          <w:rFonts w:eastAsia="宋体"/>
          <w:lang w:eastAsia="zh-CN"/>
        </w:rPr>
      </w:pPr>
      <w:r>
        <w:rPr>
          <w:rFonts w:eastAsia="宋体"/>
          <w:lang w:eastAsia="zh-CN"/>
        </w:rPr>
        <w:t>I</w:t>
      </w:r>
      <w:r w:rsidR="000D1E50">
        <w:rPr>
          <w:rFonts w:eastAsia="宋体"/>
          <w:lang w:eastAsia="zh-CN"/>
        </w:rPr>
        <w:t>n this contribution</w:t>
      </w:r>
      <w:r w:rsidR="000054C8">
        <w:rPr>
          <w:rFonts w:eastAsia="宋体"/>
          <w:lang w:eastAsia="zh-CN"/>
        </w:rPr>
        <w:t>, some key issues about PUC</w:t>
      </w:r>
      <w:r>
        <w:rPr>
          <w:rFonts w:eastAsia="宋体"/>
          <w:lang w:eastAsia="zh-CN"/>
        </w:rPr>
        <w:t xml:space="preserve">CH coverage enhancement are </w:t>
      </w:r>
      <w:r w:rsidR="000054C8">
        <w:rPr>
          <w:rFonts w:eastAsia="宋体"/>
          <w:lang w:eastAsia="zh-CN"/>
        </w:rPr>
        <w:t>further analyzed, including d</w:t>
      </w:r>
      <w:r w:rsidR="000054C8" w:rsidRPr="000054C8">
        <w:rPr>
          <w:rFonts w:eastAsia="宋体"/>
          <w:lang w:eastAsia="zh-CN"/>
        </w:rPr>
        <w:t>ynamic PUCCH repetition factor indication</w:t>
      </w:r>
      <w:r w:rsidR="000054C8">
        <w:rPr>
          <w:rFonts w:eastAsia="宋体"/>
          <w:lang w:eastAsia="zh-CN"/>
        </w:rPr>
        <w:t xml:space="preserve"> and </w:t>
      </w:r>
      <w:r w:rsidR="000054C8" w:rsidRPr="000054C8">
        <w:rPr>
          <w:rFonts w:eastAsia="宋体"/>
          <w:lang w:eastAsia="zh-CN"/>
        </w:rPr>
        <w:t>DMRS bundling across PUCCH repetitions</w:t>
      </w:r>
      <w:r w:rsidR="000054C8">
        <w:rPr>
          <w:rFonts w:eastAsia="宋体"/>
          <w:lang w:eastAsia="zh-CN"/>
        </w:rPr>
        <w:t>.</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t>D</w:t>
      </w:r>
      <w:r>
        <w:rPr>
          <w:rFonts w:cs="Times New Roman"/>
          <w:b w:val="0"/>
          <w:kern w:val="0"/>
          <w:sz w:val="36"/>
          <w:szCs w:val="20"/>
        </w:rPr>
        <w:t>iscussion</w:t>
      </w:r>
    </w:p>
    <w:p w14:paraId="3E3021A5" w14:textId="7D95A56E" w:rsidR="004A121B" w:rsidRPr="004A121B" w:rsidRDefault="00B865D3" w:rsidP="004A121B">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D</w:t>
      </w:r>
      <w:r w:rsidRPr="00B865D3">
        <w:rPr>
          <w:rFonts w:ascii="Arial" w:eastAsia="宋体" w:hAnsi="Arial" w:cs="Times New Roman"/>
          <w:b w:val="0"/>
          <w:bCs w:val="0"/>
          <w:sz w:val="24"/>
          <w:szCs w:val="24"/>
          <w:lang w:eastAsia="zh-CN"/>
        </w:rPr>
        <w:t>ynamic PUCCH repetition factor indication</w:t>
      </w:r>
    </w:p>
    <w:p w14:paraId="1108DF87" w14:textId="18C544C7" w:rsidR="000E2E25" w:rsidRDefault="00C11EAB" w:rsidP="000E2E25">
      <w:pPr>
        <w:spacing w:before="120"/>
        <w:ind w:firstLine="400"/>
        <w:jc w:val="both"/>
        <w:rPr>
          <w:rFonts w:eastAsiaTheme="minorEastAsia"/>
          <w:lang w:val="en-GB" w:eastAsia="zh-CN"/>
        </w:rPr>
      </w:pPr>
      <w:r>
        <w:rPr>
          <w:rFonts w:eastAsiaTheme="minorEastAsia"/>
          <w:lang w:val="en-GB" w:eastAsia="zh-CN"/>
        </w:rPr>
        <w:t>In Rel-15</w:t>
      </w:r>
      <w:r>
        <w:rPr>
          <w:rFonts w:eastAsiaTheme="minorEastAsia" w:hint="eastAsia"/>
          <w:lang w:val="en-GB" w:eastAsia="zh-CN"/>
        </w:rPr>
        <w:t>/</w:t>
      </w:r>
      <w:r>
        <w:rPr>
          <w:rFonts w:eastAsiaTheme="minorEastAsia"/>
          <w:lang w:val="en-GB" w:eastAsia="zh-CN"/>
        </w:rPr>
        <w:t>16,</w:t>
      </w:r>
      <w:r w:rsidR="004A121B">
        <w:rPr>
          <w:rFonts w:eastAsiaTheme="minorEastAsia"/>
          <w:lang w:val="en-GB" w:eastAsia="zh-CN"/>
        </w:rPr>
        <w:t xml:space="preserve"> slot-based PUCCH repetition is supported for PUCCH format 1/3/4</w:t>
      </w:r>
      <w:r w:rsidR="004A121B">
        <w:rPr>
          <w:rFonts w:eastAsiaTheme="minorEastAsia" w:hint="eastAsia"/>
          <w:lang w:val="en-GB" w:eastAsia="zh-CN"/>
        </w:rPr>
        <w:t xml:space="preserve"> f</w:t>
      </w:r>
      <w:r w:rsidR="0008766B">
        <w:rPr>
          <w:rFonts w:eastAsiaTheme="minorEastAsia"/>
          <w:lang w:val="en-GB" w:eastAsia="zh-CN"/>
        </w:rPr>
        <w:t>or coverage enhancement. B</w:t>
      </w:r>
      <w:r w:rsidR="004A121B">
        <w:rPr>
          <w:rFonts w:eastAsiaTheme="minorEastAsia"/>
          <w:lang w:val="en-GB" w:eastAsia="zh-CN"/>
        </w:rPr>
        <w:t xml:space="preserve">ut the number of </w:t>
      </w:r>
      <w:r>
        <w:rPr>
          <w:rFonts w:eastAsiaTheme="minorEastAsia"/>
          <w:lang w:val="en-GB" w:eastAsia="zh-CN"/>
        </w:rPr>
        <w:t>PUCCH repetition</w:t>
      </w:r>
      <w:r w:rsidR="00EC2859">
        <w:rPr>
          <w:rFonts w:eastAsiaTheme="minorEastAsia"/>
          <w:lang w:val="en-GB" w:eastAsia="zh-CN"/>
        </w:rPr>
        <w:t>s</w:t>
      </w:r>
      <w:r>
        <w:rPr>
          <w:rFonts w:eastAsiaTheme="minorEastAsia"/>
          <w:lang w:val="en-GB" w:eastAsia="zh-CN"/>
        </w:rPr>
        <w:t xml:space="preserve"> is configured semi-statically</w:t>
      </w:r>
      <w:r w:rsidR="00E474B7">
        <w:rPr>
          <w:rFonts w:eastAsiaTheme="minorEastAsia"/>
          <w:lang w:val="en-GB" w:eastAsia="zh-CN"/>
        </w:rPr>
        <w:t xml:space="preserve"> through RRC signal </w:t>
      </w:r>
      <w:r w:rsidR="00E474B7">
        <w:rPr>
          <w:i/>
        </w:rPr>
        <w:t>nrofSlots</w:t>
      </w:r>
      <w:r w:rsidR="0008766B">
        <w:rPr>
          <w:rFonts w:eastAsiaTheme="minorEastAsia"/>
          <w:lang w:eastAsia="zh-CN"/>
        </w:rPr>
        <w:t xml:space="preserve"> and </w:t>
      </w:r>
      <w:r>
        <w:rPr>
          <w:rFonts w:eastAsiaTheme="minorEastAsia"/>
          <w:lang w:val="en-GB" w:eastAsia="zh-CN"/>
        </w:rPr>
        <w:t xml:space="preserve">gNB cannot </w:t>
      </w:r>
      <w:r w:rsidR="003A245A">
        <w:rPr>
          <w:rFonts w:eastAsiaTheme="minorEastAsia"/>
          <w:lang w:val="en-GB" w:eastAsia="zh-CN"/>
        </w:rPr>
        <w:t xml:space="preserve">dynamically </w:t>
      </w:r>
      <w:r>
        <w:rPr>
          <w:rFonts w:eastAsiaTheme="minorEastAsia"/>
          <w:lang w:val="en-GB" w:eastAsia="zh-CN"/>
        </w:rPr>
        <w:t xml:space="preserve">change the PUCCH repetition number for a PUCCH format </w:t>
      </w:r>
      <w:r w:rsidR="003A245A">
        <w:rPr>
          <w:rFonts w:eastAsiaTheme="minorEastAsia"/>
          <w:lang w:val="en-GB" w:eastAsia="zh-CN"/>
        </w:rPr>
        <w:t>based on</w:t>
      </w:r>
      <w:r>
        <w:rPr>
          <w:rFonts w:eastAsiaTheme="minorEastAsia"/>
          <w:lang w:val="en-GB" w:eastAsia="zh-CN"/>
        </w:rPr>
        <w:t xml:space="preserve"> the link quality.</w:t>
      </w:r>
      <w:r w:rsidR="003A245A">
        <w:rPr>
          <w:rFonts w:eastAsia="宋体"/>
          <w:lang w:eastAsia="zh-CN"/>
        </w:rPr>
        <w:t xml:space="preserve"> Dynamic </w:t>
      </w:r>
      <w:r w:rsidR="003A245A">
        <w:rPr>
          <w:rFonts w:eastAsiaTheme="minorEastAsia"/>
          <w:lang w:val="en-GB" w:eastAsia="zh-CN"/>
        </w:rPr>
        <w:t>indication of PUCCH repetition factor was proposed in R17 to improve PUCCH coverage.</w:t>
      </w:r>
      <w:r w:rsidR="002D41C6">
        <w:rPr>
          <w:rFonts w:eastAsiaTheme="minorEastAsia"/>
          <w:lang w:val="en-GB" w:eastAsia="zh-CN"/>
        </w:rPr>
        <w:t xml:space="preserve"> </w:t>
      </w:r>
    </w:p>
    <w:p w14:paraId="287A4164" w14:textId="0EB830DA" w:rsidR="000E2E25" w:rsidRPr="000A5B1A" w:rsidRDefault="004638D6" w:rsidP="00C351CD">
      <w:pPr>
        <w:spacing w:before="120"/>
        <w:ind w:firstLine="400"/>
        <w:jc w:val="both"/>
        <w:rPr>
          <w:rFonts w:eastAsiaTheme="minorEastAsia"/>
          <w:lang w:val="en-GB" w:eastAsia="zh-CN"/>
        </w:rPr>
      </w:pPr>
      <w:r>
        <w:rPr>
          <w:rFonts w:eastAsiaTheme="minorEastAsia"/>
          <w:lang w:val="en-GB" w:eastAsia="zh-CN"/>
        </w:rPr>
        <w:t xml:space="preserve">There are two options for dynamic PUCCH repetition factor indication. One is without DCI enhancement: Another is </w:t>
      </w:r>
      <w:r w:rsidR="004C0527">
        <w:rPr>
          <w:rFonts w:eastAsiaTheme="minorEastAsia"/>
          <w:lang w:val="en-GB" w:eastAsia="zh-CN"/>
        </w:rPr>
        <w:t>with DCI enhancement, which</w:t>
      </w:r>
      <w:r w:rsidR="00ED1F45">
        <w:rPr>
          <w:rFonts w:eastAsiaTheme="minorEastAsia"/>
          <w:lang w:val="en-GB" w:eastAsia="zh-CN"/>
        </w:rPr>
        <w:t xml:space="preserve"> needs to introduce a new field to increase the number of bits of an existing field. Considering </w:t>
      </w:r>
      <w:r w:rsidR="003F002E">
        <w:rPr>
          <w:rFonts w:eastAsiaTheme="minorEastAsia"/>
          <w:lang w:val="en-GB" w:eastAsia="zh-CN"/>
        </w:rPr>
        <w:t xml:space="preserve">not increasing </w:t>
      </w:r>
      <w:r w:rsidR="00ED1F45">
        <w:rPr>
          <w:rFonts w:eastAsiaTheme="minorEastAsia"/>
          <w:lang w:val="en-GB" w:eastAsia="zh-CN"/>
        </w:rPr>
        <w:t xml:space="preserve">the </w:t>
      </w:r>
      <w:r w:rsidR="00C351CD">
        <w:rPr>
          <w:rFonts w:eastAsiaTheme="minorEastAsia"/>
          <w:lang w:val="en-GB" w:eastAsia="zh-CN"/>
        </w:rPr>
        <w:t>valuable DCI overhead</w:t>
      </w:r>
      <w:r w:rsidR="000A5B1A">
        <w:rPr>
          <w:rFonts w:eastAsiaTheme="minorEastAsia"/>
          <w:lang w:val="en-GB" w:eastAsia="zh-CN"/>
        </w:rPr>
        <w:t xml:space="preserve"> </w:t>
      </w:r>
      <w:r w:rsidR="00C351CD">
        <w:rPr>
          <w:rFonts w:eastAsiaTheme="minorEastAsia"/>
          <w:lang w:val="en-GB" w:eastAsia="zh-CN"/>
        </w:rPr>
        <w:t>unless necessary,</w:t>
      </w:r>
      <w:r w:rsidR="00C351CD" w:rsidRPr="000A5B1A">
        <w:rPr>
          <w:rFonts w:eastAsiaTheme="minorEastAsia"/>
          <w:lang w:val="en-GB" w:eastAsia="zh-CN"/>
        </w:rPr>
        <w:t xml:space="preserve"> we prefer option1, without DCI enhancement, and both</w:t>
      </w:r>
      <w:r w:rsidR="00C351CD" w:rsidRPr="000A5B1A">
        <w:rPr>
          <w:rFonts w:eastAsiaTheme="minorEastAsia" w:hint="eastAsia"/>
          <w:lang w:val="en-GB" w:eastAsia="zh-CN"/>
        </w:rPr>
        <w:t xml:space="preserve"> </w:t>
      </w:r>
      <w:r w:rsidR="00C351CD" w:rsidRPr="000A5B1A">
        <w:rPr>
          <w:rFonts w:eastAsiaTheme="minorEastAsia"/>
          <w:lang w:val="en-GB" w:eastAsia="zh-CN"/>
        </w:rPr>
        <w:t>i</w:t>
      </w:r>
      <w:r w:rsidR="000E2E25" w:rsidRPr="000A5B1A">
        <w:rPr>
          <w:rFonts w:eastAsiaTheme="minorEastAsia"/>
          <w:lang w:val="en-GB" w:eastAsia="zh-CN"/>
        </w:rPr>
        <w:t>mplicitly or explicitly dynamic indication of PUCCH r</w:t>
      </w:r>
      <w:r w:rsidR="00C351CD" w:rsidRPr="000A5B1A">
        <w:rPr>
          <w:rFonts w:eastAsiaTheme="minorEastAsia"/>
          <w:lang w:val="en-GB" w:eastAsia="zh-CN"/>
        </w:rPr>
        <w:t>epetition factor can</w:t>
      </w:r>
      <w:r w:rsidR="000E2E25" w:rsidRPr="000A5B1A">
        <w:rPr>
          <w:rFonts w:eastAsiaTheme="minorEastAsia"/>
          <w:lang w:val="en-GB" w:eastAsia="zh-CN"/>
        </w:rPr>
        <w:t xml:space="preserve"> be </w:t>
      </w:r>
      <w:r w:rsidR="0008766B" w:rsidRPr="000A5B1A">
        <w:rPr>
          <w:rFonts w:eastAsiaTheme="minorEastAsia"/>
          <w:lang w:val="en-GB" w:eastAsia="zh-CN"/>
        </w:rPr>
        <w:t>consider</w:t>
      </w:r>
      <w:r w:rsidR="000E2E25" w:rsidRPr="000A5B1A">
        <w:rPr>
          <w:rFonts w:eastAsiaTheme="minorEastAsia"/>
          <w:lang w:val="en-GB" w:eastAsia="zh-CN"/>
        </w:rPr>
        <w:t>ed.</w:t>
      </w:r>
    </w:p>
    <w:p w14:paraId="08612B3D" w14:textId="3CBEBE58" w:rsidR="00B56F79" w:rsidRDefault="003F002E" w:rsidP="00E17A78">
      <w:pPr>
        <w:spacing w:before="120"/>
        <w:ind w:firstLine="400"/>
        <w:jc w:val="both"/>
      </w:pPr>
      <w:r>
        <w:rPr>
          <w:rFonts w:eastAsiaTheme="minorEastAsia"/>
          <w:lang w:val="en-GB" w:eastAsia="zh-CN"/>
        </w:rPr>
        <w:t>One</w:t>
      </w:r>
      <w:r w:rsidR="00961947">
        <w:rPr>
          <w:rFonts w:eastAsiaTheme="minorEastAsia"/>
          <w:lang w:val="en-GB" w:eastAsia="zh-CN"/>
        </w:rPr>
        <w:t xml:space="preserve"> </w:t>
      </w:r>
      <w:r w:rsidR="002D41C6">
        <w:rPr>
          <w:rFonts w:eastAsiaTheme="minorEastAsia"/>
          <w:lang w:val="en-GB" w:eastAsia="zh-CN"/>
        </w:rPr>
        <w:t xml:space="preserve">way </w:t>
      </w:r>
      <w:r w:rsidR="00961947">
        <w:rPr>
          <w:rFonts w:eastAsiaTheme="minorEastAsia"/>
          <w:lang w:val="en-GB" w:eastAsia="zh-CN"/>
        </w:rPr>
        <w:t xml:space="preserve">for explicit indication </w:t>
      </w:r>
      <w:r w:rsidR="002D41C6">
        <w:rPr>
          <w:rFonts w:eastAsiaTheme="minorEastAsia"/>
          <w:lang w:val="en-GB" w:eastAsia="zh-CN"/>
        </w:rPr>
        <w:t>without i</w:t>
      </w:r>
      <w:r w:rsidR="004C0527">
        <w:rPr>
          <w:rFonts w:eastAsiaTheme="minorEastAsia"/>
          <w:lang w:val="en-GB" w:eastAsia="zh-CN"/>
        </w:rPr>
        <w:t>ncreasing the DCI overhead is</w:t>
      </w:r>
      <w:r w:rsidR="002D41C6">
        <w:rPr>
          <w:rFonts w:eastAsiaTheme="minorEastAsia"/>
          <w:lang w:val="en-GB" w:eastAsia="zh-CN"/>
        </w:rPr>
        <w:t xml:space="preserve"> </w:t>
      </w:r>
      <w:r w:rsidR="004C0527">
        <w:rPr>
          <w:rFonts w:eastAsiaTheme="minorEastAsia"/>
          <w:lang w:val="en-GB" w:eastAsia="zh-CN"/>
        </w:rPr>
        <w:t>reusing</w:t>
      </w:r>
      <w:r w:rsidR="002D41C6">
        <w:rPr>
          <w:rFonts w:eastAsiaTheme="minorEastAsia"/>
          <w:lang w:val="en-GB" w:eastAsia="zh-CN"/>
        </w:rPr>
        <w:t xml:space="preserve"> exi</w:t>
      </w:r>
      <w:r w:rsidR="00897431">
        <w:rPr>
          <w:rFonts w:eastAsiaTheme="minorEastAsia"/>
          <w:lang w:val="en-GB" w:eastAsia="zh-CN"/>
        </w:rPr>
        <w:t>s</w:t>
      </w:r>
      <w:r w:rsidR="002D41C6">
        <w:rPr>
          <w:rFonts w:eastAsiaTheme="minorEastAsia"/>
          <w:lang w:val="en-GB" w:eastAsia="zh-CN"/>
        </w:rPr>
        <w:t>t</w:t>
      </w:r>
      <w:r w:rsidR="00897431">
        <w:rPr>
          <w:rFonts w:eastAsiaTheme="minorEastAsia"/>
          <w:lang w:val="en-GB" w:eastAsia="zh-CN"/>
        </w:rPr>
        <w:t>ing</w:t>
      </w:r>
      <w:r w:rsidR="002D41C6">
        <w:rPr>
          <w:rFonts w:eastAsiaTheme="minorEastAsia"/>
          <w:lang w:val="en-GB" w:eastAsia="zh-CN"/>
        </w:rPr>
        <w:t xml:space="preserve"> fields in DL scheduling DCI</w:t>
      </w:r>
      <w:r w:rsidR="000B1F75">
        <w:rPr>
          <w:rFonts w:eastAsiaTheme="minorEastAsia"/>
          <w:lang w:val="en-GB" w:eastAsia="zh-CN"/>
        </w:rPr>
        <w:t>. F</w:t>
      </w:r>
      <w:r w:rsidR="00897431">
        <w:rPr>
          <w:rFonts w:eastAsiaTheme="minorEastAsia"/>
          <w:lang w:val="en-GB" w:eastAsia="zh-CN"/>
        </w:rPr>
        <w:t>or example, the 2bits power control fields of PUCCH in DCI 1</w:t>
      </w:r>
      <w:r w:rsidR="00897431">
        <w:rPr>
          <w:rFonts w:eastAsiaTheme="minorEastAsia" w:hint="eastAsia"/>
          <w:lang w:val="en-GB" w:eastAsia="zh-CN"/>
        </w:rPr>
        <w:t>_</w:t>
      </w:r>
      <w:r w:rsidR="00897431">
        <w:rPr>
          <w:rFonts w:eastAsiaTheme="minorEastAsia"/>
          <w:lang w:val="en-GB" w:eastAsia="zh-CN"/>
        </w:rPr>
        <w:t>0</w:t>
      </w:r>
      <w:r w:rsidR="00897431">
        <w:rPr>
          <w:rFonts w:eastAsiaTheme="minorEastAsia" w:hint="eastAsia"/>
          <w:lang w:val="en-GB" w:eastAsia="zh-CN"/>
        </w:rPr>
        <w:t>/1</w:t>
      </w:r>
      <w:r w:rsidR="00897431">
        <w:rPr>
          <w:rFonts w:eastAsiaTheme="minorEastAsia"/>
          <w:lang w:val="en-GB" w:eastAsia="zh-CN"/>
        </w:rPr>
        <w:t xml:space="preserve">_1/1_2 can be reused for </w:t>
      </w:r>
      <w:r w:rsidR="0008766B">
        <w:rPr>
          <w:rFonts w:eastAsiaTheme="minorEastAsia"/>
          <w:lang w:val="en-GB" w:eastAsia="zh-CN"/>
        </w:rPr>
        <w:t xml:space="preserve">the </w:t>
      </w:r>
      <w:r w:rsidR="00897431">
        <w:rPr>
          <w:rFonts w:eastAsiaTheme="minorEastAsia"/>
          <w:lang w:val="en-GB" w:eastAsia="zh-CN"/>
        </w:rPr>
        <w:t>PUCCH repetition</w:t>
      </w:r>
      <w:r w:rsidR="0008766B">
        <w:rPr>
          <w:rFonts w:eastAsiaTheme="minorEastAsia"/>
          <w:lang w:val="en-GB" w:eastAsia="zh-CN"/>
        </w:rPr>
        <w:t xml:space="preserve"> factor indication</w:t>
      </w:r>
      <w:r w:rsidR="000B1F75">
        <w:rPr>
          <w:rFonts w:eastAsiaTheme="minorEastAsia"/>
          <w:lang w:val="en-GB" w:eastAsia="zh-CN"/>
        </w:rPr>
        <w:t>. B</w:t>
      </w:r>
      <w:r w:rsidR="00897431">
        <w:rPr>
          <w:rFonts w:eastAsiaTheme="minorEastAsia"/>
          <w:lang w:val="en-GB" w:eastAsia="zh-CN"/>
        </w:rPr>
        <w:t xml:space="preserve">ecause </w:t>
      </w:r>
      <w:r w:rsidR="00961947">
        <w:rPr>
          <w:rFonts w:eastAsiaTheme="minorEastAsia"/>
          <w:lang w:val="en-GB" w:eastAsia="zh-CN"/>
        </w:rPr>
        <w:t xml:space="preserve">PUCCH repetition schemes are </w:t>
      </w:r>
      <w:r w:rsidR="00B754BE">
        <w:rPr>
          <w:rFonts w:eastAsiaTheme="minorEastAsia"/>
          <w:lang w:val="en-GB" w:eastAsia="zh-CN"/>
        </w:rPr>
        <w:t>mainly applicable for coverage enhancement for cell-edge users who already configured with full transmit power.</w:t>
      </w:r>
      <w:r w:rsidR="003D5EF8">
        <w:rPr>
          <w:rFonts w:eastAsiaTheme="minorEastAsia"/>
          <w:lang w:val="en-GB" w:eastAsia="zh-CN"/>
        </w:rPr>
        <w:t xml:space="preserve"> </w:t>
      </w:r>
      <w:r w:rsidR="00CF6517">
        <w:rPr>
          <w:rFonts w:eastAsiaTheme="minorEastAsia"/>
          <w:lang w:val="en-GB" w:eastAsia="zh-CN"/>
        </w:rPr>
        <w:t>Specifically, t</w:t>
      </w:r>
      <w:r w:rsidR="00016A79">
        <w:rPr>
          <w:rFonts w:eastAsiaTheme="minorEastAsia"/>
          <w:lang w:val="en-GB" w:eastAsia="zh-CN"/>
        </w:rPr>
        <w:t xml:space="preserve">he PUCCH repetition </w:t>
      </w:r>
      <w:r w:rsidR="00CF6517">
        <w:rPr>
          <w:rFonts w:eastAsiaTheme="minorEastAsia"/>
          <w:lang w:val="en-GB" w:eastAsia="zh-CN"/>
        </w:rPr>
        <w:t xml:space="preserve">factor </w:t>
      </w:r>
      <w:r w:rsidR="00016A79">
        <w:rPr>
          <w:rFonts w:eastAsiaTheme="minorEastAsia"/>
          <w:lang w:val="en-GB" w:eastAsia="zh-CN"/>
        </w:rPr>
        <w:t xml:space="preserve">can be compressed by </w:t>
      </w:r>
      <w:r w:rsidR="003D5EF8">
        <w:rPr>
          <w:rFonts w:eastAsiaTheme="minorEastAsia"/>
          <w:lang w:val="en-GB" w:eastAsia="zh-CN"/>
        </w:rPr>
        <w:t xml:space="preserve">taking </w:t>
      </w:r>
      <w:r w:rsidR="003D5EF8" w:rsidRPr="003D5EF8">
        <w:rPr>
          <w:rFonts w:eastAsiaTheme="minorEastAsia"/>
          <w:lang w:val="en-GB" w:eastAsia="zh-CN"/>
        </w:rPr>
        <w:t>the logarithm base 2</w:t>
      </w:r>
      <w:r w:rsidR="00016A79">
        <w:rPr>
          <w:rFonts w:eastAsiaTheme="minorEastAsia"/>
          <w:lang w:val="en-GB" w:eastAsia="zh-CN"/>
        </w:rPr>
        <w:t xml:space="preserve"> and then</w:t>
      </w:r>
      <w:r w:rsidR="00B56F79">
        <w:rPr>
          <w:rFonts w:eastAsiaTheme="minorEastAsia"/>
          <w:lang w:val="en-GB" w:eastAsia="zh-CN"/>
        </w:rPr>
        <w:t xml:space="preserve"> it is just fit</w:t>
      </w:r>
      <w:r w:rsidR="003D5EF8">
        <w:rPr>
          <w:rFonts w:eastAsiaTheme="minorEastAsia"/>
          <w:lang w:val="en-GB" w:eastAsia="zh-CN"/>
        </w:rPr>
        <w:t xml:space="preserve"> to reuse</w:t>
      </w:r>
      <w:r w:rsidR="00016A79">
        <w:rPr>
          <w:rFonts w:eastAsiaTheme="minorEastAsia"/>
          <w:lang w:val="en-GB" w:eastAsia="zh-CN"/>
        </w:rPr>
        <w:t xml:space="preserve"> 2bits power control fields</w:t>
      </w:r>
      <w:r w:rsidR="00B56F79">
        <w:rPr>
          <w:rFonts w:eastAsiaTheme="minorEastAsia"/>
          <w:lang w:val="en-GB" w:eastAsia="zh-CN"/>
        </w:rPr>
        <w:t>.</w:t>
      </w:r>
      <w:r w:rsidR="00016A79">
        <w:rPr>
          <w:rFonts w:eastAsiaTheme="minorEastAsia"/>
          <w:lang w:val="en-GB" w:eastAsia="zh-CN"/>
        </w:rPr>
        <w:t xml:space="preserve"> </w:t>
      </w:r>
      <w:r w:rsidR="00B56F79">
        <w:rPr>
          <w:rFonts w:eastAsiaTheme="minorEastAsia"/>
          <w:lang w:val="en-GB" w:eastAsia="zh-CN"/>
        </w:rPr>
        <w:t>Another method is to</w:t>
      </w:r>
      <w:r w:rsidR="00CF6517">
        <w:rPr>
          <w:rFonts w:eastAsiaTheme="minorEastAsia"/>
          <w:lang w:val="en-GB" w:eastAsia="zh-CN"/>
        </w:rPr>
        <w:t xml:space="preserve"> </w:t>
      </w:r>
      <w:r w:rsidR="00B56F79">
        <w:t>use</w:t>
      </w:r>
      <w:r w:rsidR="00E17A78">
        <w:t xml:space="preserve"> this </w:t>
      </w:r>
      <w:r w:rsidR="00E17A78">
        <w:rPr>
          <w:rFonts w:eastAsiaTheme="minorEastAsia"/>
          <w:lang w:val="en-GB" w:eastAsia="zh-CN"/>
        </w:rPr>
        <w:t xml:space="preserve">2bits power control fields to indicate </w:t>
      </w:r>
      <w:r w:rsidR="00CF6517" w:rsidRPr="00CF6517">
        <w:rPr>
          <w:rFonts w:eastAsiaTheme="minorEastAsia"/>
          <w:lang w:val="en-GB" w:eastAsia="zh-CN"/>
        </w:rPr>
        <w:t xml:space="preserve">a </w:t>
      </w:r>
      <w:r w:rsidR="00CF6517">
        <w:rPr>
          <w:rFonts w:eastAsiaTheme="minorEastAsia"/>
          <w:lang w:val="en-GB" w:eastAsia="zh-CN"/>
        </w:rPr>
        <w:t>scale</w:t>
      </w:r>
      <w:r w:rsidR="00CF6517" w:rsidRPr="00CF6517">
        <w:rPr>
          <w:rFonts w:eastAsiaTheme="minorEastAsia"/>
          <w:lang w:val="en-GB" w:eastAsia="zh-CN"/>
        </w:rPr>
        <w:t xml:space="preserve"> factor</w:t>
      </w:r>
      <w:r w:rsidR="00CF6517">
        <w:rPr>
          <w:rFonts w:eastAsiaTheme="minorEastAsia"/>
          <w:lang w:val="en-GB" w:eastAsia="zh-CN"/>
        </w:rPr>
        <w:t xml:space="preserve"> of repetition factor </w:t>
      </w:r>
      <w:r w:rsidR="00CF6517">
        <w:rPr>
          <w:i/>
        </w:rPr>
        <w:t>nrofSlot</w:t>
      </w:r>
      <w:r w:rsidR="00B56F79">
        <w:rPr>
          <w:i/>
        </w:rPr>
        <w:t>s,</w:t>
      </w:r>
      <w:r w:rsidR="00CF6517">
        <w:t xml:space="preserve"> </w:t>
      </w:r>
      <w:r w:rsidR="00B56F79">
        <w:t xml:space="preserve">such as scale factor= {0,0.5,1,2}. </w:t>
      </w:r>
    </w:p>
    <w:p w14:paraId="30F02C0A" w14:textId="577F381E" w:rsidR="00897431" w:rsidRDefault="004C0527" w:rsidP="00F10500">
      <w:pPr>
        <w:spacing w:before="120"/>
        <w:ind w:firstLine="400"/>
        <w:jc w:val="both"/>
        <w:rPr>
          <w:rFonts w:eastAsiaTheme="minorEastAsia"/>
          <w:lang w:val="en-GB" w:eastAsia="zh-CN"/>
        </w:rPr>
      </w:pPr>
      <w:r>
        <w:rPr>
          <w:rFonts w:eastAsiaTheme="minorEastAsia"/>
          <w:lang w:eastAsia="zh-CN"/>
        </w:rPr>
        <w:t>For supporting</w:t>
      </w:r>
      <w:r w:rsidR="000A5B1A">
        <w:rPr>
          <w:rFonts w:eastAsiaTheme="minorEastAsia"/>
          <w:lang w:val="en-GB" w:eastAsia="zh-CN"/>
        </w:rPr>
        <w:t xml:space="preserve"> above reus</w:t>
      </w:r>
      <w:r w:rsidR="000A5B1A">
        <w:rPr>
          <w:rFonts w:eastAsiaTheme="minorEastAsia" w:hint="eastAsia"/>
          <w:lang w:val="en-GB" w:eastAsia="zh-CN"/>
        </w:rPr>
        <w:t>e</w:t>
      </w:r>
      <w:r w:rsidR="000A5B1A">
        <w:rPr>
          <w:rFonts w:eastAsiaTheme="minorEastAsia"/>
          <w:lang w:val="en-GB" w:eastAsia="zh-CN"/>
        </w:rPr>
        <w:t xml:space="preserve"> mechanism</w:t>
      </w:r>
      <w:r>
        <w:rPr>
          <w:rFonts w:eastAsiaTheme="minorEastAsia"/>
          <w:lang w:val="en-GB" w:eastAsia="zh-CN"/>
        </w:rPr>
        <w:t>,</w:t>
      </w:r>
      <w:r w:rsidR="003D5EF8">
        <w:rPr>
          <w:rFonts w:eastAsiaTheme="minorEastAsia"/>
          <w:lang w:val="en-GB" w:eastAsia="zh-CN"/>
        </w:rPr>
        <w:t xml:space="preserve"> </w:t>
      </w:r>
      <w:r w:rsidR="00B56F79">
        <w:rPr>
          <w:rFonts w:eastAsiaTheme="minorEastAsia"/>
          <w:lang w:val="en-GB" w:eastAsia="zh-CN"/>
        </w:rPr>
        <w:t>implicit or explicit</w:t>
      </w:r>
      <w:r w:rsidR="000A5B1A">
        <w:rPr>
          <w:rFonts w:eastAsiaTheme="minorEastAsia"/>
          <w:lang w:val="en-GB" w:eastAsia="zh-CN"/>
        </w:rPr>
        <w:t xml:space="preserve"> triggering</w:t>
      </w:r>
      <w:r>
        <w:rPr>
          <w:rFonts w:eastAsiaTheme="minorEastAsia"/>
          <w:lang w:val="en-GB" w:eastAsia="zh-CN"/>
        </w:rPr>
        <w:t xml:space="preserve"> methods</w:t>
      </w:r>
      <w:r w:rsidR="000A5B1A">
        <w:rPr>
          <w:rFonts w:eastAsiaTheme="minorEastAsia"/>
          <w:lang w:val="en-GB" w:eastAsia="zh-CN"/>
        </w:rPr>
        <w:t xml:space="preserve"> also needs to be considered</w:t>
      </w:r>
      <w:r w:rsidR="001442ED">
        <w:rPr>
          <w:rFonts w:eastAsiaTheme="minorEastAsia"/>
          <w:lang w:val="en-GB" w:eastAsia="zh-CN"/>
        </w:rPr>
        <w:t xml:space="preserve"> for identifying and indicating </w:t>
      </w:r>
      <w:r w:rsidR="00B56F79">
        <w:rPr>
          <w:rFonts w:eastAsiaTheme="minorEastAsia"/>
          <w:lang w:val="en-GB" w:eastAsia="zh-CN"/>
        </w:rPr>
        <w:t>whether</w:t>
      </w:r>
      <w:r w:rsidR="00E22D19">
        <w:rPr>
          <w:rFonts w:eastAsiaTheme="minorEastAsia"/>
          <w:lang w:val="en-GB" w:eastAsia="zh-CN"/>
        </w:rPr>
        <w:t xml:space="preserve"> existing field in DCI is reused</w:t>
      </w:r>
      <w:r w:rsidR="00D028B2">
        <w:rPr>
          <w:rFonts w:eastAsiaTheme="minorEastAsia"/>
          <w:lang w:val="en-GB" w:eastAsia="zh-CN"/>
        </w:rPr>
        <w:t xml:space="preserve">. </w:t>
      </w:r>
      <w:r w:rsidR="00B56F79">
        <w:rPr>
          <w:rFonts w:eastAsiaTheme="minorEastAsia"/>
          <w:lang w:val="en-GB" w:eastAsia="zh-CN"/>
        </w:rPr>
        <w:t xml:space="preserve">One explicit way is to </w:t>
      </w:r>
      <w:r w:rsidR="00E22D19">
        <w:rPr>
          <w:rFonts w:eastAsiaTheme="minorEastAsia"/>
          <w:lang w:val="en-GB" w:eastAsia="zh-CN"/>
        </w:rPr>
        <w:t>introduce</w:t>
      </w:r>
      <w:r w:rsidR="00D028B2">
        <w:rPr>
          <w:rFonts w:eastAsiaTheme="minorEastAsia"/>
          <w:lang w:val="en-GB" w:eastAsia="zh-CN"/>
        </w:rPr>
        <w:t xml:space="preserve"> a new</w:t>
      </w:r>
      <w:r w:rsidR="00D028B2" w:rsidRPr="00D028B2">
        <w:rPr>
          <w:rFonts w:eastAsiaTheme="minorEastAsia"/>
          <w:lang w:val="en-GB" w:eastAsia="zh-CN"/>
        </w:rPr>
        <w:t xml:space="preserve"> </w:t>
      </w:r>
      <w:r w:rsidR="00D028B2">
        <w:rPr>
          <w:rFonts w:eastAsiaTheme="minorEastAsia"/>
          <w:lang w:val="en-GB" w:eastAsia="zh-CN"/>
        </w:rPr>
        <w:t>RRC</w:t>
      </w:r>
      <w:r w:rsidR="00F10500">
        <w:rPr>
          <w:rFonts w:eastAsiaTheme="minorEastAsia" w:hint="eastAsia"/>
          <w:lang w:val="en-GB" w:eastAsia="zh-CN"/>
        </w:rPr>
        <w:t>/</w:t>
      </w:r>
      <w:r w:rsidR="00F10500">
        <w:rPr>
          <w:rFonts w:eastAsiaTheme="minorEastAsia"/>
          <w:lang w:val="en-GB" w:eastAsia="zh-CN"/>
        </w:rPr>
        <w:t>MAC-CE</w:t>
      </w:r>
      <w:r w:rsidR="001442ED">
        <w:rPr>
          <w:rFonts w:eastAsiaTheme="minorEastAsia"/>
          <w:lang w:val="en-GB" w:eastAsia="zh-CN"/>
        </w:rPr>
        <w:t xml:space="preserve"> signall</w:t>
      </w:r>
      <w:r w:rsidR="00D028B2">
        <w:rPr>
          <w:rFonts w:eastAsiaTheme="minorEastAsia"/>
          <w:lang w:val="en-GB" w:eastAsia="zh-CN"/>
        </w:rPr>
        <w:t>ing</w:t>
      </w:r>
      <w:r w:rsidR="00D028B2" w:rsidRPr="00D028B2">
        <w:rPr>
          <w:rFonts w:eastAsiaTheme="minorEastAsia"/>
          <w:lang w:val="en-GB" w:eastAsia="zh-CN"/>
        </w:rPr>
        <w:t xml:space="preserve"> </w:t>
      </w:r>
      <w:r w:rsidR="00B56F79">
        <w:rPr>
          <w:rFonts w:eastAsiaTheme="minorEastAsia"/>
          <w:lang w:val="en-GB" w:eastAsia="zh-CN"/>
        </w:rPr>
        <w:t>to inform UE that power control field in current DCI is reused for PUCCH repetition indication. Another implicit way is for example</w:t>
      </w:r>
      <w:r w:rsidR="00D028B2" w:rsidRPr="00D028B2">
        <w:rPr>
          <w:rFonts w:eastAsiaTheme="minorEastAsia"/>
          <w:lang w:val="en-GB" w:eastAsia="zh-CN"/>
        </w:rPr>
        <w:t xml:space="preserve"> triggered by </w:t>
      </w:r>
      <w:r w:rsidR="00F10500">
        <w:rPr>
          <w:rFonts w:eastAsiaTheme="minorEastAsia" w:hint="eastAsia"/>
          <w:lang w:val="en-GB" w:eastAsia="zh-CN"/>
        </w:rPr>
        <w:t>existing</w:t>
      </w:r>
      <w:r w:rsidR="00F10500">
        <w:rPr>
          <w:rFonts w:eastAsiaTheme="minorEastAsia"/>
          <w:lang w:val="en-GB" w:eastAsia="zh-CN"/>
        </w:rPr>
        <w:t xml:space="preserve"> </w:t>
      </w:r>
      <w:r w:rsidR="00D028B2">
        <w:rPr>
          <w:rFonts w:eastAsiaTheme="minorEastAsia"/>
          <w:lang w:val="en-GB" w:eastAsia="zh-CN"/>
        </w:rPr>
        <w:t>RRC</w:t>
      </w:r>
      <w:r w:rsidR="00D028B2" w:rsidRPr="00D028B2">
        <w:rPr>
          <w:rFonts w:eastAsiaTheme="minorEastAsia"/>
          <w:lang w:val="en-GB" w:eastAsia="zh-CN"/>
        </w:rPr>
        <w:t xml:space="preserve"> </w:t>
      </w:r>
      <w:r w:rsidR="00D028B2" w:rsidRPr="00D028B2">
        <w:rPr>
          <w:rFonts w:eastAsiaTheme="minorEastAsia"/>
          <w:lang w:val="en-GB" w:eastAsia="zh-CN"/>
        </w:rPr>
        <w:lastRenderedPageBreak/>
        <w:t>parameter</w:t>
      </w:r>
      <w:r w:rsidR="00D028B2" w:rsidRPr="00D028B2">
        <w:rPr>
          <w:i/>
        </w:rPr>
        <w:t xml:space="preserve"> nrofSlots</w:t>
      </w:r>
      <w:r w:rsidR="00B56F79">
        <w:rPr>
          <w:rFonts w:eastAsiaTheme="minorEastAsia"/>
          <w:lang w:eastAsia="zh-CN"/>
        </w:rPr>
        <w:t xml:space="preserve">, </w:t>
      </w:r>
      <w:r w:rsidR="001442ED">
        <w:rPr>
          <w:rFonts w:eastAsiaTheme="minorEastAsia"/>
          <w:lang w:eastAsia="zh-CN"/>
        </w:rPr>
        <w:t>when UE received a</w:t>
      </w:r>
      <w:r w:rsidR="00B56F79">
        <w:rPr>
          <w:rFonts w:eastAsiaTheme="minorEastAsia"/>
          <w:lang w:eastAsia="zh-CN"/>
        </w:rPr>
        <w:t xml:space="preserve"> nonzero</w:t>
      </w:r>
      <w:r w:rsidR="00F10500">
        <w:rPr>
          <w:rFonts w:eastAsiaTheme="minorEastAsia"/>
          <w:lang w:eastAsia="zh-CN"/>
        </w:rPr>
        <w:t xml:space="preserve"> parameter </w:t>
      </w:r>
      <w:r w:rsidR="00F10500" w:rsidRPr="00D028B2">
        <w:rPr>
          <w:i/>
        </w:rPr>
        <w:t>nrofSlots</w:t>
      </w:r>
      <w:r w:rsidR="00F10500">
        <w:rPr>
          <w:i/>
        </w:rPr>
        <w:t xml:space="preserve">, </w:t>
      </w:r>
      <w:r w:rsidR="00F10500">
        <w:rPr>
          <w:rFonts w:eastAsiaTheme="minorEastAsia"/>
          <w:lang w:val="en-GB" w:eastAsia="zh-CN"/>
        </w:rPr>
        <w:t>then dynamic repetitio</w:t>
      </w:r>
      <w:r w:rsidR="00F10500" w:rsidRPr="00F10500">
        <w:rPr>
          <w:rFonts w:eastAsiaTheme="minorEastAsia"/>
          <w:lang w:val="en-GB" w:eastAsia="zh-CN"/>
        </w:rPr>
        <w:t>n factor can be found in power control field by default.</w:t>
      </w:r>
    </w:p>
    <w:p w14:paraId="1BA5B7DE" w14:textId="277F8B04" w:rsidR="006652A0" w:rsidRPr="006652A0" w:rsidRDefault="00D028B2" w:rsidP="006652A0">
      <w:pPr>
        <w:pStyle w:val="a0"/>
        <w:spacing w:before="120"/>
        <w:ind w:firstLineChars="200" w:firstLine="400"/>
        <w:rPr>
          <w:b/>
          <w:i/>
        </w:rPr>
      </w:pPr>
      <w:r w:rsidRPr="00D028B2">
        <w:rPr>
          <w:b/>
          <w:i/>
        </w:rPr>
        <w:t>Proposal</w:t>
      </w:r>
      <w:r w:rsidR="00F53489">
        <w:rPr>
          <w:b/>
          <w:i/>
        </w:rPr>
        <w:t xml:space="preserve"> 1</w:t>
      </w:r>
      <w:r w:rsidRPr="00D028B2">
        <w:rPr>
          <w:b/>
          <w:i/>
        </w:rPr>
        <w:t>:</w:t>
      </w:r>
      <w:r w:rsidR="000E2E25">
        <w:rPr>
          <w:b/>
          <w:i/>
        </w:rPr>
        <w:t xml:space="preserve"> For</w:t>
      </w:r>
      <w:r w:rsidR="00F10500">
        <w:rPr>
          <w:b/>
          <w:i/>
        </w:rPr>
        <w:t xml:space="preserve"> without DCI enhancement</w:t>
      </w:r>
      <w:r w:rsidR="003F002E">
        <w:rPr>
          <w:b/>
          <w:i/>
        </w:rPr>
        <w:t>,</w:t>
      </w:r>
      <w:r w:rsidR="003F002E" w:rsidRPr="003F002E">
        <w:rPr>
          <w:rFonts w:eastAsiaTheme="minorEastAsia"/>
          <w:lang w:val="en-GB" w:eastAsia="zh-CN"/>
        </w:rPr>
        <w:t xml:space="preserve"> </w:t>
      </w:r>
      <w:r w:rsidR="003F002E" w:rsidRPr="00B56F79">
        <w:rPr>
          <w:b/>
          <w:i/>
        </w:rPr>
        <w:t>the 2bits power control fields of PUCCH in DCI 1</w:t>
      </w:r>
      <w:r w:rsidR="003F002E" w:rsidRPr="00B56F79">
        <w:rPr>
          <w:rFonts w:hint="eastAsia"/>
          <w:b/>
          <w:i/>
        </w:rPr>
        <w:t>_</w:t>
      </w:r>
      <w:r w:rsidR="003F002E" w:rsidRPr="00B56F79">
        <w:rPr>
          <w:b/>
          <w:i/>
        </w:rPr>
        <w:t>0</w:t>
      </w:r>
      <w:r w:rsidR="003F002E" w:rsidRPr="00B56F79">
        <w:rPr>
          <w:rFonts w:hint="eastAsia"/>
          <w:b/>
          <w:i/>
        </w:rPr>
        <w:t>/1</w:t>
      </w:r>
      <w:r w:rsidR="003F002E" w:rsidRPr="00B56F79">
        <w:rPr>
          <w:b/>
          <w:i/>
        </w:rPr>
        <w:t>_1/1_2</w:t>
      </w:r>
      <w:r w:rsidR="00655CC6">
        <w:rPr>
          <w:b/>
          <w:i/>
        </w:rPr>
        <w:t xml:space="preserve"> </w:t>
      </w:r>
      <w:r w:rsidR="003F002E" w:rsidRPr="00B56F79">
        <w:rPr>
          <w:b/>
          <w:i/>
        </w:rPr>
        <w:t>can be reused for the PUCCH repetition factor indication.</w:t>
      </w:r>
    </w:p>
    <w:p w14:paraId="3119FF96" w14:textId="6FE42487" w:rsidR="000B1F75" w:rsidRDefault="00E17A78" w:rsidP="000B1F75">
      <w:pPr>
        <w:spacing w:before="120"/>
        <w:ind w:firstLineChars="200" w:firstLine="400"/>
        <w:jc w:val="both"/>
        <w:rPr>
          <w:rFonts w:eastAsiaTheme="minorEastAsia"/>
          <w:lang w:val="en-GB" w:eastAsia="zh-CN"/>
        </w:rPr>
      </w:pPr>
      <w:r>
        <w:rPr>
          <w:rFonts w:eastAsiaTheme="minorEastAsia"/>
          <w:lang w:val="en-GB" w:eastAsia="zh-CN"/>
        </w:rPr>
        <w:t>I</w:t>
      </w:r>
      <w:r w:rsidR="000702FA">
        <w:rPr>
          <w:rFonts w:eastAsiaTheme="minorEastAsia"/>
          <w:lang w:val="en-GB" w:eastAsia="zh-CN"/>
        </w:rPr>
        <w:t>mplicit indication</w:t>
      </w:r>
      <w:r w:rsidR="00C11EAB">
        <w:rPr>
          <w:rFonts w:eastAsiaTheme="minorEastAsia"/>
          <w:lang w:val="en-GB" w:eastAsia="zh-CN"/>
        </w:rPr>
        <w:t xml:space="preserve"> is </w:t>
      </w:r>
      <w:r w:rsidR="00C575F5">
        <w:rPr>
          <w:rFonts w:eastAsiaTheme="minorEastAsia"/>
          <w:lang w:val="en-GB" w:eastAsia="zh-CN"/>
        </w:rPr>
        <w:t xml:space="preserve">also </w:t>
      </w:r>
      <w:r>
        <w:rPr>
          <w:rFonts w:eastAsiaTheme="minorEastAsia"/>
          <w:lang w:val="en-GB" w:eastAsia="zh-CN"/>
        </w:rPr>
        <w:t xml:space="preserve">popular in </w:t>
      </w:r>
      <w:r w:rsidR="00E22D19">
        <w:rPr>
          <w:rFonts w:eastAsiaTheme="minorEastAsia"/>
          <w:lang w:val="en-GB" w:eastAsia="zh-CN"/>
        </w:rPr>
        <w:t>saving DCI overhead</w:t>
      </w:r>
      <w:r w:rsidR="00C575F5">
        <w:rPr>
          <w:rFonts w:eastAsiaTheme="minorEastAsia"/>
          <w:lang w:val="en-GB" w:eastAsia="zh-CN"/>
        </w:rPr>
        <w:t xml:space="preserve">. </w:t>
      </w:r>
      <w:r w:rsidR="00C11EAB">
        <w:rPr>
          <w:rFonts w:eastAsiaTheme="minorEastAsia"/>
          <w:lang w:val="en-GB" w:eastAsia="zh-CN"/>
        </w:rPr>
        <w:t>In RRC connected state</w:t>
      </w:r>
      <w:r w:rsidR="00C11EAB" w:rsidRPr="00E24ED2">
        <w:rPr>
          <w:rFonts w:eastAsiaTheme="minorEastAsia"/>
          <w:lang w:val="en-GB" w:eastAsia="zh-CN"/>
        </w:rPr>
        <w:t xml:space="preserve">, </w:t>
      </w:r>
      <w:r w:rsidR="00C11EAB">
        <w:rPr>
          <w:rFonts w:eastAsiaTheme="minorEastAsia"/>
          <w:lang w:val="en-GB" w:eastAsia="zh-CN"/>
        </w:rPr>
        <w:t>the UE can be configured with</w:t>
      </w:r>
      <w:r w:rsidR="00C575F5">
        <w:rPr>
          <w:rFonts w:eastAsiaTheme="minorEastAsia"/>
          <w:lang w:val="en-GB" w:eastAsia="zh-CN"/>
        </w:rPr>
        <w:t xml:space="preserve"> at most 4 PUCCH resource sets and</w:t>
      </w:r>
      <w:r w:rsidR="00C11EAB">
        <w:rPr>
          <w:rFonts w:eastAsiaTheme="minorEastAsia"/>
          <w:lang w:val="en-GB" w:eastAsia="zh-CN"/>
        </w:rPr>
        <w:t xml:space="preserve"> </w:t>
      </w:r>
      <w:r w:rsidR="00C575F5">
        <w:rPr>
          <w:rFonts w:eastAsiaTheme="minorEastAsia"/>
          <w:lang w:val="en-GB" w:eastAsia="zh-CN"/>
        </w:rPr>
        <w:t xml:space="preserve">each resources set includes </w:t>
      </w:r>
      <w:r w:rsidR="00C11EAB">
        <w:rPr>
          <w:rFonts w:eastAsiaTheme="minorEastAsia"/>
          <w:lang w:val="en-GB" w:eastAsia="zh-CN"/>
        </w:rPr>
        <w:t xml:space="preserve">8 resources </w:t>
      </w:r>
      <w:r w:rsidR="00C575F5">
        <w:rPr>
          <w:rFonts w:eastAsiaTheme="minorEastAsia"/>
          <w:lang w:val="en-GB" w:eastAsia="zh-CN"/>
        </w:rPr>
        <w:t>(the first PUCCH resource set can includes at most 32 resources)</w:t>
      </w:r>
      <w:r w:rsidR="000B1F75">
        <w:rPr>
          <w:rFonts w:eastAsiaTheme="minorEastAsia"/>
          <w:lang w:val="en-GB" w:eastAsia="zh-CN"/>
        </w:rPr>
        <w:t xml:space="preserve"> a</w:t>
      </w:r>
      <w:r w:rsidR="00CC018F">
        <w:rPr>
          <w:rFonts w:eastAsiaTheme="minorEastAsia"/>
          <w:lang w:val="en-GB" w:eastAsia="zh-CN"/>
        </w:rPr>
        <w:t>nd then specific PUCCH resource</w:t>
      </w:r>
      <w:r w:rsidR="000B1F75">
        <w:rPr>
          <w:rFonts w:eastAsiaTheme="minorEastAsia"/>
          <w:lang w:val="en-GB" w:eastAsia="zh-CN"/>
        </w:rPr>
        <w:t xml:space="preserve"> can be indicated through PRI in the DL scheduling DCI dynamically. </w:t>
      </w:r>
    </w:p>
    <w:p w14:paraId="369C7BCA" w14:textId="0C1C9B11" w:rsidR="000B1F75" w:rsidRDefault="00CC018F" w:rsidP="000B1F75">
      <w:pPr>
        <w:spacing w:before="120"/>
        <w:ind w:firstLineChars="200" w:firstLine="400"/>
        <w:jc w:val="both"/>
        <w:rPr>
          <w:rFonts w:eastAsiaTheme="minorEastAsia"/>
          <w:lang w:val="en-GB" w:eastAsia="zh-CN"/>
        </w:rPr>
      </w:pPr>
      <w:r>
        <w:rPr>
          <w:rFonts w:eastAsiaTheme="minorEastAsia"/>
          <w:lang w:val="en-GB" w:eastAsia="zh-CN"/>
        </w:rPr>
        <w:t xml:space="preserve">A </w:t>
      </w:r>
      <w:r w:rsidR="000B1F75">
        <w:rPr>
          <w:rFonts w:eastAsiaTheme="minorEastAsia"/>
          <w:lang w:val="en-GB" w:eastAsia="zh-CN"/>
        </w:rPr>
        <w:t>straig</w:t>
      </w:r>
      <w:r w:rsidR="00A62546">
        <w:rPr>
          <w:rFonts w:eastAsiaTheme="minorEastAsia"/>
          <w:lang w:val="en-GB" w:eastAsia="zh-CN"/>
        </w:rPr>
        <w:t>htforward way is add</w:t>
      </w:r>
      <w:r>
        <w:rPr>
          <w:rFonts w:eastAsiaTheme="minorEastAsia"/>
          <w:lang w:val="en-GB" w:eastAsia="zh-CN"/>
        </w:rPr>
        <w:t>ing</w:t>
      </w:r>
      <w:r w:rsidR="00A62546">
        <w:rPr>
          <w:rFonts w:eastAsiaTheme="minorEastAsia"/>
          <w:lang w:val="en-GB" w:eastAsia="zh-CN"/>
        </w:rPr>
        <w:t xml:space="preserve"> repetition </w:t>
      </w:r>
      <w:r>
        <w:rPr>
          <w:rFonts w:eastAsiaTheme="minorEastAsia"/>
          <w:lang w:val="en-GB" w:eastAsia="zh-CN"/>
        </w:rPr>
        <w:t>factor</w:t>
      </w:r>
      <w:r w:rsidR="00A62546">
        <w:rPr>
          <w:rFonts w:eastAsiaTheme="minorEastAsia"/>
          <w:lang w:val="en-GB" w:eastAsia="zh-CN"/>
        </w:rPr>
        <w:t xml:space="preserve"> information for each PUCCH resource in </w:t>
      </w:r>
      <w:r>
        <w:rPr>
          <w:rFonts w:eastAsiaTheme="minorEastAsia"/>
          <w:lang w:val="en-GB" w:eastAsia="zh-CN"/>
        </w:rPr>
        <w:t xml:space="preserve">each </w:t>
      </w:r>
      <w:r w:rsidR="00A62546">
        <w:rPr>
          <w:rFonts w:eastAsiaTheme="minorEastAsia"/>
          <w:lang w:val="en-GB" w:eastAsia="zh-CN"/>
        </w:rPr>
        <w:t xml:space="preserve">PUCCH resource set, that is, repetition </w:t>
      </w:r>
      <w:r>
        <w:rPr>
          <w:rFonts w:eastAsiaTheme="minorEastAsia"/>
          <w:lang w:val="en-GB" w:eastAsia="zh-CN"/>
        </w:rPr>
        <w:t>factor</w:t>
      </w:r>
      <w:r w:rsidR="00A62546">
        <w:rPr>
          <w:rFonts w:eastAsiaTheme="minorEastAsia"/>
          <w:lang w:val="en-GB" w:eastAsia="zh-CN"/>
        </w:rPr>
        <w:t xml:space="preserve"> is bundling with each PUCCH r</w:t>
      </w:r>
      <w:r>
        <w:rPr>
          <w:rFonts w:eastAsiaTheme="minorEastAsia"/>
          <w:lang w:val="en-GB" w:eastAsia="zh-CN"/>
        </w:rPr>
        <w:t xml:space="preserve">esource configuration. Then </w:t>
      </w:r>
      <w:r w:rsidR="001442ED">
        <w:rPr>
          <w:rFonts w:eastAsiaTheme="minorEastAsia"/>
          <w:lang w:val="en-GB" w:eastAsia="zh-CN"/>
        </w:rPr>
        <w:t xml:space="preserve">when a </w:t>
      </w:r>
      <w:r w:rsidR="00A62546">
        <w:rPr>
          <w:rFonts w:eastAsiaTheme="minorEastAsia"/>
          <w:lang w:val="en-GB" w:eastAsia="zh-CN"/>
        </w:rPr>
        <w:t xml:space="preserve">PUCCH resource </w:t>
      </w:r>
      <w:r w:rsidR="00FE7141">
        <w:rPr>
          <w:rFonts w:eastAsiaTheme="minorEastAsia"/>
          <w:lang w:val="en-GB" w:eastAsia="zh-CN"/>
        </w:rPr>
        <w:t xml:space="preserve">is </w:t>
      </w:r>
      <w:r w:rsidR="00A62546">
        <w:rPr>
          <w:rFonts w:eastAsiaTheme="minorEastAsia"/>
          <w:lang w:val="en-GB" w:eastAsia="zh-CN"/>
        </w:rPr>
        <w:t xml:space="preserve">indicated by PRI, the corresponding repetition </w:t>
      </w:r>
      <w:r>
        <w:rPr>
          <w:rFonts w:eastAsiaTheme="minorEastAsia"/>
          <w:lang w:val="en-GB" w:eastAsia="zh-CN"/>
        </w:rPr>
        <w:t>factor for this PUCCH resource</w:t>
      </w:r>
      <w:r w:rsidR="00A62546">
        <w:rPr>
          <w:rFonts w:eastAsiaTheme="minorEastAsia"/>
          <w:lang w:val="en-GB" w:eastAsia="zh-CN"/>
        </w:rPr>
        <w:t xml:space="preserve"> is also be determined. This meth</w:t>
      </w:r>
      <w:r w:rsidR="00FE7141">
        <w:rPr>
          <w:rFonts w:eastAsiaTheme="minorEastAsia"/>
          <w:lang w:val="en-GB" w:eastAsia="zh-CN"/>
        </w:rPr>
        <w:t>od is simple but will increase</w:t>
      </w:r>
      <w:r>
        <w:rPr>
          <w:rFonts w:eastAsiaTheme="minorEastAsia"/>
          <w:lang w:val="en-GB" w:eastAsia="zh-CN"/>
        </w:rPr>
        <w:t xml:space="preserve"> the </w:t>
      </w:r>
      <w:r w:rsidR="00A62546">
        <w:rPr>
          <w:rFonts w:eastAsiaTheme="minorEastAsia"/>
          <w:lang w:val="en-GB" w:eastAsia="zh-CN"/>
        </w:rPr>
        <w:t xml:space="preserve">complexity of </w:t>
      </w:r>
      <w:r w:rsidR="00DC43E4">
        <w:rPr>
          <w:rFonts w:eastAsiaTheme="minorEastAsia"/>
          <w:lang w:val="en-GB" w:eastAsia="zh-CN"/>
        </w:rPr>
        <w:t>PUCCH resource configuration</w:t>
      </w:r>
      <w:r w:rsidR="00FE7141">
        <w:rPr>
          <w:rFonts w:eastAsiaTheme="minorEastAsia"/>
          <w:lang w:val="en-GB" w:eastAsia="zh-CN"/>
        </w:rPr>
        <w:t xml:space="preserve"> and repetition number can only be changed with PUCCH resource</w:t>
      </w:r>
      <w:r w:rsidR="00DC43E4">
        <w:rPr>
          <w:rFonts w:eastAsiaTheme="minorEastAsia"/>
          <w:lang w:val="en-GB" w:eastAsia="zh-CN"/>
        </w:rPr>
        <w:t>.</w:t>
      </w:r>
    </w:p>
    <w:p w14:paraId="0A239A4A" w14:textId="39CAF32A" w:rsidR="00655CC6" w:rsidRPr="00655CC6" w:rsidRDefault="00655CC6" w:rsidP="00655CC6">
      <w:pPr>
        <w:spacing w:before="120"/>
        <w:ind w:firstLineChars="200" w:firstLine="400"/>
        <w:jc w:val="both"/>
        <w:rPr>
          <w:rFonts w:eastAsiaTheme="minorEastAsia"/>
          <w:lang w:val="en-GB" w:eastAsia="zh-CN"/>
        </w:rPr>
      </w:pPr>
      <w:r w:rsidRPr="008D5B8D">
        <w:rPr>
          <w:rFonts w:eastAsiaTheme="minorEastAsia"/>
          <w:lang w:val="en-GB" w:eastAsia="zh-CN"/>
        </w:rPr>
        <w:t xml:space="preserve">Another example is </w:t>
      </w:r>
      <w:bookmarkStart w:id="2" w:name="OLE_LINK1"/>
      <w:bookmarkStart w:id="3" w:name="OLE_LINK4"/>
      <w:r>
        <w:rPr>
          <w:rFonts w:eastAsiaTheme="minorEastAsia"/>
          <w:lang w:val="en-GB" w:eastAsia="zh-CN"/>
        </w:rPr>
        <w:t>to reuse</w:t>
      </w:r>
      <w:r w:rsidRPr="008D5B8D">
        <w:rPr>
          <w:rFonts w:eastAsiaTheme="minorEastAsia"/>
          <w:lang w:val="en-GB" w:eastAsia="zh-CN"/>
        </w:rPr>
        <w:t xml:space="preserve"> PRI</w:t>
      </w:r>
      <w:bookmarkEnd w:id="2"/>
      <w:bookmarkEnd w:id="3"/>
      <w:r>
        <w:rPr>
          <w:rFonts w:eastAsiaTheme="minorEastAsia"/>
          <w:lang w:val="en-GB" w:eastAsia="zh-CN"/>
        </w:rPr>
        <w:t xml:space="preserve"> fields</w:t>
      </w:r>
      <w:r w:rsidRPr="008D5B8D">
        <w:rPr>
          <w:rFonts w:eastAsiaTheme="minorEastAsia"/>
          <w:lang w:val="en-GB" w:eastAsia="zh-CN"/>
        </w:rPr>
        <w:t>.</w:t>
      </w:r>
      <w:r>
        <w:rPr>
          <w:rFonts w:eastAsiaTheme="minorEastAsia"/>
          <w:lang w:val="en-GB" w:eastAsia="zh-CN"/>
        </w:rPr>
        <w:t xml:space="preserve"> PRI fields in DCI contains 3 bits. Similarly, the first bit in PRI can indicate whether to </w:t>
      </w:r>
      <w:r w:rsidRPr="008D5B8D">
        <w:rPr>
          <w:rFonts w:eastAsiaTheme="minorEastAsia"/>
          <w:lang w:val="en-GB" w:eastAsia="zh-CN"/>
        </w:rPr>
        <w:t>enable or disable PUCCH repetition</w:t>
      </w:r>
      <w:r>
        <w:rPr>
          <w:rFonts w:eastAsiaTheme="minorEastAsia"/>
          <w:lang w:val="en-GB" w:eastAsia="zh-CN"/>
        </w:rPr>
        <w:t xml:space="preserve">, remaining 2 bits indicates the number of repetition. Another example is the first bit in PRI can indicate whether to </w:t>
      </w:r>
      <w:r w:rsidRPr="008D5B8D">
        <w:rPr>
          <w:rFonts w:eastAsiaTheme="minorEastAsia"/>
          <w:lang w:val="en-GB" w:eastAsia="zh-CN"/>
        </w:rPr>
        <w:t>enlarge or reduce the PUCCH repetition</w:t>
      </w:r>
      <w:r>
        <w:rPr>
          <w:rFonts w:eastAsiaTheme="minorEastAsia"/>
          <w:lang w:val="en-GB" w:eastAsia="zh-CN"/>
        </w:rPr>
        <w:t xml:space="preserve"> factor </w:t>
      </w:r>
      <w:r w:rsidRPr="001C30C5">
        <w:rPr>
          <w:i/>
        </w:rPr>
        <w:t>nrofSlots,</w:t>
      </w:r>
      <w:r>
        <w:rPr>
          <w:rFonts w:eastAsiaTheme="minorEastAsia"/>
          <w:lang w:val="en-GB" w:eastAsia="zh-CN"/>
        </w:rPr>
        <w:t xml:space="preserve"> remaining 2 bits indicates the scale factor. However, b</w:t>
      </w:r>
      <w:r w:rsidRPr="000211D9">
        <w:rPr>
          <w:rFonts w:eastAsiaTheme="minorEastAsia"/>
          <w:lang w:val="en-GB" w:eastAsia="zh-CN"/>
        </w:rPr>
        <w:t>ecause</w:t>
      </w:r>
      <w:r>
        <w:rPr>
          <w:rFonts w:eastAsiaTheme="minorEastAsia"/>
          <w:lang w:val="en-GB" w:eastAsia="zh-CN"/>
        </w:rPr>
        <w:t xml:space="preserve"> PRI needs to indicate the</w:t>
      </w:r>
      <w:r w:rsidRPr="000211D9">
        <w:rPr>
          <w:rFonts w:eastAsiaTheme="minorEastAsia"/>
          <w:lang w:val="en-GB" w:eastAsia="zh-CN"/>
        </w:rPr>
        <w:t xml:space="preserve"> specific </w:t>
      </w:r>
      <w:r>
        <w:rPr>
          <w:rFonts w:eastAsiaTheme="minorEastAsia"/>
          <w:lang w:val="en-GB" w:eastAsia="zh-CN"/>
        </w:rPr>
        <w:t>PUCCH resource, implicitly indication of PUCCH repetition through PRI is restrictive in current mechanism.</w:t>
      </w:r>
    </w:p>
    <w:p w14:paraId="2366A6A5" w14:textId="40F5B6AD" w:rsidR="00A709FC" w:rsidRPr="000211D9" w:rsidRDefault="00F53489" w:rsidP="000211D9">
      <w:pPr>
        <w:pStyle w:val="a0"/>
        <w:spacing w:before="120"/>
        <w:ind w:firstLineChars="200" w:firstLine="400"/>
        <w:rPr>
          <w:b/>
          <w:i/>
        </w:rPr>
      </w:pPr>
      <w:r>
        <w:rPr>
          <w:b/>
          <w:i/>
        </w:rPr>
        <w:t>Proposal 2</w:t>
      </w:r>
      <w:r w:rsidR="000211D9">
        <w:rPr>
          <w:b/>
          <w:i/>
        </w:rPr>
        <w:t>:</w:t>
      </w:r>
      <w:r w:rsidR="000211D9" w:rsidRPr="00A709FC">
        <w:rPr>
          <w:b/>
          <w:i/>
        </w:rPr>
        <w:t xml:space="preserve"> </w:t>
      </w:r>
      <w:r w:rsidR="00655CC6">
        <w:rPr>
          <w:b/>
          <w:i/>
        </w:rPr>
        <w:t>I</w:t>
      </w:r>
      <w:r w:rsidR="000211D9" w:rsidRPr="000211D9">
        <w:rPr>
          <w:b/>
          <w:i/>
        </w:rPr>
        <w:t xml:space="preserve">mplicit </w:t>
      </w:r>
      <w:r w:rsidR="00655CC6">
        <w:rPr>
          <w:b/>
          <w:i/>
        </w:rPr>
        <w:t xml:space="preserve">indication without DCI enhancement </w:t>
      </w:r>
      <w:r w:rsidR="00CC018F">
        <w:rPr>
          <w:b/>
          <w:i/>
        </w:rPr>
        <w:t xml:space="preserve">should </w:t>
      </w:r>
      <w:r w:rsidR="00655CC6">
        <w:rPr>
          <w:b/>
          <w:i/>
        </w:rPr>
        <w:t>also be considered</w:t>
      </w:r>
      <w:r w:rsidR="00CC018F">
        <w:rPr>
          <w:b/>
          <w:i/>
        </w:rPr>
        <w:t xml:space="preserve">, such as </w:t>
      </w:r>
      <w:r w:rsidR="00655CC6">
        <w:rPr>
          <w:b/>
          <w:i/>
        </w:rPr>
        <w:t>bundle</w:t>
      </w:r>
      <w:r w:rsidR="000211D9" w:rsidRPr="000211D9">
        <w:rPr>
          <w:b/>
          <w:i/>
        </w:rPr>
        <w:t xml:space="preserve"> </w:t>
      </w:r>
      <w:r w:rsidR="00655CC6">
        <w:rPr>
          <w:b/>
          <w:i/>
        </w:rPr>
        <w:t xml:space="preserve">repetition number </w:t>
      </w:r>
      <w:r w:rsidR="000211D9" w:rsidRPr="000211D9">
        <w:rPr>
          <w:b/>
          <w:i/>
        </w:rPr>
        <w:t xml:space="preserve">with PUCCH resource </w:t>
      </w:r>
      <w:r w:rsidR="000211D9">
        <w:rPr>
          <w:b/>
          <w:i/>
        </w:rPr>
        <w:t>configuration</w:t>
      </w:r>
      <w:r w:rsidR="00655CC6">
        <w:rPr>
          <w:b/>
          <w:i/>
        </w:rPr>
        <w:t xml:space="preserve"> and</w:t>
      </w:r>
      <w:r w:rsidR="00FE7141">
        <w:rPr>
          <w:b/>
          <w:i/>
        </w:rPr>
        <w:t xml:space="preserve"> in</w:t>
      </w:r>
      <w:r w:rsidR="00655CC6">
        <w:rPr>
          <w:b/>
          <w:i/>
        </w:rPr>
        <w:t>dicate</w:t>
      </w:r>
      <w:r w:rsidR="000211D9">
        <w:rPr>
          <w:b/>
          <w:i/>
        </w:rPr>
        <w:t xml:space="preserve"> through PRI.</w:t>
      </w:r>
    </w:p>
    <w:p w14:paraId="2B925A26" w14:textId="31BCEAD9" w:rsidR="00D20A62" w:rsidRPr="00856FF5" w:rsidRDefault="00B865D3" w:rsidP="00655B33">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B865D3">
        <w:rPr>
          <w:rFonts w:ascii="Arial" w:eastAsia="宋体" w:hAnsi="Arial" w:cs="Times New Roman"/>
          <w:b w:val="0"/>
          <w:bCs w:val="0"/>
          <w:sz w:val="24"/>
          <w:szCs w:val="24"/>
          <w:lang w:eastAsia="zh-CN"/>
        </w:rPr>
        <w:t>DMRS bundling across PUCCH repetitions</w:t>
      </w:r>
    </w:p>
    <w:p w14:paraId="038ABBF2" w14:textId="72178ECC" w:rsidR="00655CC6" w:rsidRDefault="00613E32" w:rsidP="00A142CB">
      <w:pPr>
        <w:spacing w:after="120"/>
        <w:ind w:firstLineChars="200" w:firstLine="400"/>
        <w:jc w:val="both"/>
        <w:rPr>
          <w:lang w:val="en-GB" w:eastAsia="x-none"/>
        </w:rPr>
      </w:pPr>
      <w:r w:rsidRPr="00620C1C">
        <w:rPr>
          <w:lang w:val="en-GB" w:eastAsia="x-none"/>
        </w:rPr>
        <w:t xml:space="preserve">To facilitate the </w:t>
      </w:r>
      <w:r w:rsidR="001D6C26">
        <w:rPr>
          <w:lang w:val="en-GB" w:eastAsia="x-none"/>
        </w:rPr>
        <w:t>joint</w:t>
      </w:r>
      <w:r w:rsidRPr="00620C1C">
        <w:rPr>
          <w:lang w:val="en-GB" w:eastAsia="x-none"/>
        </w:rPr>
        <w:t xml:space="preserve"> channel estimation, </w:t>
      </w:r>
      <w:r w:rsidR="00A954A8" w:rsidRPr="00620C1C">
        <w:rPr>
          <w:lang w:val="en-GB" w:eastAsia="x-none"/>
        </w:rPr>
        <w:t xml:space="preserve">DMRS bundling across PUCCH repetitions </w:t>
      </w:r>
      <w:r w:rsidR="00620C1C" w:rsidRPr="00620C1C">
        <w:rPr>
          <w:lang w:val="en-GB" w:eastAsia="x-none"/>
        </w:rPr>
        <w:t xml:space="preserve">should be supported. </w:t>
      </w:r>
      <w:r w:rsidR="00A954A8" w:rsidRPr="00620C1C">
        <w:rPr>
          <w:lang w:val="en-GB" w:eastAsia="x-none"/>
        </w:rPr>
        <w:t xml:space="preserve">As the same principle of cross-slot channel estimation solution for PUSCH coverage enhancement, </w:t>
      </w:r>
      <w:r w:rsidR="00620C1C" w:rsidRPr="00620C1C">
        <w:rPr>
          <w:lang w:val="en-GB" w:eastAsia="x-none"/>
        </w:rPr>
        <w:t>f</w:t>
      </w:r>
      <w:r w:rsidRPr="00620C1C">
        <w:rPr>
          <w:lang w:val="en-GB" w:eastAsia="x-none"/>
        </w:rPr>
        <w:t xml:space="preserve">requency </w:t>
      </w:r>
      <w:r w:rsidR="00620C1C" w:rsidRPr="00620C1C">
        <w:rPr>
          <w:lang w:val="en-GB" w:eastAsia="x-none"/>
        </w:rPr>
        <w:t>location</w:t>
      </w:r>
      <w:r w:rsidRPr="00620C1C">
        <w:rPr>
          <w:lang w:val="en-GB" w:eastAsia="x-none"/>
        </w:rPr>
        <w:t xml:space="preserve"> during the</w:t>
      </w:r>
      <w:r w:rsidR="00C25541" w:rsidRPr="00620C1C">
        <w:rPr>
          <w:lang w:val="en-GB" w:eastAsia="x-none"/>
        </w:rPr>
        <w:t xml:space="preserve"> PUCCH</w:t>
      </w:r>
      <w:r w:rsidRPr="00620C1C">
        <w:rPr>
          <w:lang w:val="en-GB" w:eastAsia="x-none"/>
        </w:rPr>
        <w:t xml:space="preserve"> repetitions </w:t>
      </w:r>
      <w:r w:rsidR="00C25541" w:rsidRPr="00620C1C">
        <w:rPr>
          <w:lang w:val="en-GB" w:eastAsia="x-none"/>
        </w:rPr>
        <w:t>need</w:t>
      </w:r>
      <w:r w:rsidR="001D6C26">
        <w:rPr>
          <w:lang w:val="en-GB" w:eastAsia="x-none"/>
        </w:rPr>
        <w:t>s</w:t>
      </w:r>
      <w:r w:rsidR="00C25541" w:rsidRPr="00620C1C">
        <w:rPr>
          <w:lang w:val="en-GB" w:eastAsia="x-none"/>
        </w:rPr>
        <w:t xml:space="preserve"> to </w:t>
      </w:r>
      <w:r w:rsidRPr="00620C1C">
        <w:rPr>
          <w:lang w:val="en-GB" w:eastAsia="x-none"/>
        </w:rPr>
        <w:t xml:space="preserve">remain the same in order to allow </w:t>
      </w:r>
      <w:r w:rsidR="00620C1C" w:rsidRPr="00620C1C">
        <w:rPr>
          <w:lang w:val="en-GB" w:eastAsia="x-none"/>
        </w:rPr>
        <w:t xml:space="preserve">DMRS </w:t>
      </w:r>
      <w:r w:rsidRPr="00620C1C">
        <w:rPr>
          <w:lang w:val="en-GB" w:eastAsia="x-none"/>
        </w:rPr>
        <w:t>interpolation for channel estimation.</w:t>
      </w:r>
      <w:r w:rsidR="00620C1C" w:rsidRPr="00620C1C">
        <w:rPr>
          <w:lang w:val="en-GB" w:eastAsia="x-none"/>
        </w:rPr>
        <w:t xml:space="preserve"> So DMRS bundling should be joint</w:t>
      </w:r>
      <w:r w:rsidR="001D6C26">
        <w:rPr>
          <w:lang w:val="en-GB" w:eastAsia="x-none"/>
        </w:rPr>
        <w:t>ly</w:t>
      </w:r>
      <w:r w:rsidR="00620C1C" w:rsidRPr="00620C1C">
        <w:rPr>
          <w:lang w:val="en-GB" w:eastAsia="x-none"/>
        </w:rPr>
        <w:t xml:space="preserve"> considered with </w:t>
      </w:r>
      <w:r w:rsidR="001D6C26">
        <w:rPr>
          <w:lang w:val="en-GB" w:eastAsia="x-none"/>
        </w:rPr>
        <w:t xml:space="preserve">frequency </w:t>
      </w:r>
      <w:r w:rsidR="00620C1C" w:rsidRPr="00620C1C">
        <w:rPr>
          <w:lang w:val="en-GB" w:eastAsia="x-none"/>
        </w:rPr>
        <w:t>hopping.</w:t>
      </w:r>
      <w:r w:rsidR="003B2DD1">
        <w:rPr>
          <w:lang w:val="en-GB" w:eastAsia="x-none"/>
        </w:rPr>
        <w:t xml:space="preserve"> </w:t>
      </w:r>
      <w:r w:rsidR="00A142CB">
        <w:rPr>
          <w:lang w:val="en-GB" w:eastAsia="x-none"/>
        </w:rPr>
        <w:t>I</w:t>
      </w:r>
      <w:r w:rsidR="008D00BF">
        <w:rPr>
          <w:lang w:val="en-GB" w:eastAsia="x-none"/>
        </w:rPr>
        <w:t xml:space="preserve">nter-slot </w:t>
      </w:r>
      <w:r w:rsidR="00D2409D" w:rsidRPr="00D2409D">
        <w:rPr>
          <w:lang w:val="en-GB" w:eastAsia="x-none"/>
        </w:rPr>
        <w:t xml:space="preserve">frequency hopping pattern </w:t>
      </w:r>
      <w:r w:rsidR="00A142CB">
        <w:rPr>
          <w:lang w:val="en-GB" w:eastAsia="x-none"/>
        </w:rPr>
        <w:t xml:space="preserve">for PUCCH repetitions with DMRS bundling </w:t>
      </w:r>
      <w:r w:rsidR="00D2409D" w:rsidRPr="00D2409D">
        <w:rPr>
          <w:lang w:val="en-GB" w:eastAsia="x-none"/>
        </w:rPr>
        <w:t xml:space="preserve">may need to be further enhanced for PUCCH coverage enhancement. </w:t>
      </w:r>
    </w:p>
    <w:p w14:paraId="227816C9" w14:textId="2EB3A129" w:rsidR="00B657CE" w:rsidRDefault="00402AA5" w:rsidP="00C5285B">
      <w:pPr>
        <w:spacing w:after="120"/>
        <w:ind w:firstLineChars="200" w:firstLine="400"/>
        <w:jc w:val="both"/>
        <w:rPr>
          <w:lang w:eastAsia="x-none"/>
        </w:rPr>
      </w:pPr>
      <w:r>
        <w:rPr>
          <w:lang w:eastAsia="x-none"/>
        </w:rPr>
        <w:t xml:space="preserve">Because </w:t>
      </w:r>
      <w:r w:rsidR="00456715" w:rsidRPr="00456715">
        <w:rPr>
          <w:lang w:eastAsia="x-none"/>
        </w:rPr>
        <w:t>the number of hops is not going to increase, it's</w:t>
      </w:r>
      <w:r>
        <w:rPr>
          <w:lang w:eastAsia="x-none"/>
        </w:rPr>
        <w:t xml:space="preserve"> still going to be 2, </w:t>
      </w:r>
      <w:r w:rsidR="00456715">
        <w:rPr>
          <w:lang w:eastAsia="x-none"/>
        </w:rPr>
        <w:t>enhancement mainly focus on</w:t>
      </w:r>
      <w:r w:rsidR="00456715" w:rsidRPr="00456715">
        <w:rPr>
          <w:lang w:eastAsia="x-none"/>
        </w:rPr>
        <w:t xml:space="preserve"> changing the frequency hop interval</w:t>
      </w:r>
      <w:r w:rsidR="00456715">
        <w:rPr>
          <w:lang w:eastAsia="x-none"/>
        </w:rPr>
        <w:t>. Although there is s</w:t>
      </w:r>
      <w:r w:rsidR="0049435D" w:rsidRPr="0049435D">
        <w:rPr>
          <w:lang w:eastAsia="x-none"/>
        </w:rPr>
        <w:t>ome gain for PUCCH</w:t>
      </w:r>
      <w:r w:rsidR="00456715">
        <w:rPr>
          <w:lang w:eastAsia="x-none"/>
        </w:rPr>
        <w:t xml:space="preserve"> </w:t>
      </w:r>
      <w:r w:rsidR="00FC4AF4">
        <w:rPr>
          <w:lang w:eastAsia="x-none"/>
        </w:rPr>
        <w:t xml:space="preserve">DMRS bundling with some </w:t>
      </w:r>
      <w:r w:rsidR="0049435D" w:rsidRPr="0049435D">
        <w:rPr>
          <w:lang w:eastAsia="x-none"/>
        </w:rPr>
        <w:t xml:space="preserve">appropriate </w:t>
      </w:r>
      <w:r w:rsidR="00C5285B">
        <w:rPr>
          <w:lang w:eastAsia="x-none"/>
        </w:rPr>
        <w:t xml:space="preserve">bundling </w:t>
      </w:r>
      <w:r w:rsidR="0049435D" w:rsidRPr="0049435D">
        <w:rPr>
          <w:lang w:eastAsia="x-none"/>
        </w:rPr>
        <w:t>granularity</w:t>
      </w:r>
      <w:r w:rsidR="0049435D">
        <w:rPr>
          <w:lang w:eastAsia="x-none"/>
        </w:rPr>
        <w:t xml:space="preserve"> or window size through </w:t>
      </w:r>
      <w:r w:rsidR="00FC4AF4">
        <w:rPr>
          <w:lang w:eastAsia="x-none"/>
        </w:rPr>
        <w:t xml:space="preserve">evaluation and </w:t>
      </w:r>
      <w:r w:rsidR="0049435D">
        <w:rPr>
          <w:lang w:eastAsia="x-none"/>
        </w:rPr>
        <w:t>simulations.</w:t>
      </w:r>
      <w:r w:rsidR="00C5285B">
        <w:rPr>
          <w:lang w:eastAsia="x-none"/>
        </w:rPr>
        <w:t xml:space="preserve"> </w:t>
      </w:r>
      <w:r w:rsidR="00FC4AF4">
        <w:rPr>
          <w:lang w:eastAsia="x-none"/>
        </w:rPr>
        <w:t>For example, i</w:t>
      </w:r>
      <w:r w:rsidR="00E12678" w:rsidRPr="0049435D">
        <w:rPr>
          <w:lang w:eastAsia="x-none"/>
        </w:rPr>
        <w:t>t can be observed that ~0.9dB performance gain with a fixed window size of 4 slots for</w:t>
      </w:r>
      <w:r w:rsidR="00E12678">
        <w:rPr>
          <w:lang w:eastAsia="x-none"/>
        </w:rPr>
        <w:t xml:space="preserve"> PUSCH</w:t>
      </w:r>
      <w:r w:rsidR="00E12678" w:rsidRPr="0049435D">
        <w:rPr>
          <w:lang w:eastAsia="x-none"/>
        </w:rPr>
        <w:t xml:space="preserve"> cross-slot channel estimation.</w:t>
      </w:r>
      <w:r>
        <w:rPr>
          <w:lang w:eastAsia="x-none"/>
        </w:rPr>
        <w:t xml:space="preserve"> A fixed frequency hopping pattern is not always appropriate when</w:t>
      </w:r>
      <w:r w:rsidR="005118F9">
        <w:rPr>
          <w:lang w:eastAsia="x-none"/>
        </w:rPr>
        <w:t xml:space="preserve"> PUCCH repetition number and DMRS bundling size is dynamic configurable</w:t>
      </w:r>
      <w:r w:rsidR="00B657CE">
        <w:rPr>
          <w:lang w:eastAsia="x-none"/>
        </w:rPr>
        <w:t xml:space="preserve"> and changeable</w:t>
      </w:r>
      <w:r>
        <w:rPr>
          <w:lang w:eastAsia="x-none"/>
        </w:rPr>
        <w:t>.</w:t>
      </w:r>
    </w:p>
    <w:p w14:paraId="7490CB65" w14:textId="2C7154A1" w:rsidR="00A142CB" w:rsidRPr="00DC0797" w:rsidRDefault="00984538" w:rsidP="00DC0797">
      <w:pPr>
        <w:spacing w:after="120"/>
        <w:ind w:firstLineChars="200" w:firstLine="400"/>
        <w:jc w:val="both"/>
        <w:rPr>
          <w:rFonts w:eastAsiaTheme="minorEastAsia"/>
          <w:lang w:eastAsia="zh-CN"/>
        </w:rPr>
      </w:pPr>
      <w:r>
        <w:rPr>
          <w:lang w:eastAsia="x-none"/>
        </w:rPr>
        <w:t>C</w:t>
      </w:r>
      <w:r w:rsidR="00142CFF">
        <w:rPr>
          <w:lang w:eastAsia="x-none"/>
        </w:rPr>
        <w:t>onfigurable</w:t>
      </w:r>
      <w:r w:rsidR="00B657CE">
        <w:rPr>
          <w:lang w:eastAsia="x-none"/>
        </w:rPr>
        <w:t xml:space="preserve"> </w:t>
      </w:r>
      <w:r w:rsidR="00142CFF">
        <w:rPr>
          <w:lang w:eastAsia="x-none"/>
        </w:rPr>
        <w:t>hopping pattern</w:t>
      </w:r>
      <w:r>
        <w:rPr>
          <w:lang w:eastAsia="x-none"/>
        </w:rPr>
        <w:t>S</w:t>
      </w:r>
      <w:r w:rsidR="00142CFF">
        <w:rPr>
          <w:lang w:eastAsia="x-none"/>
        </w:rPr>
        <w:t xml:space="preserve"> </w:t>
      </w:r>
      <w:r w:rsidR="00B657CE">
        <w:rPr>
          <w:lang w:eastAsia="x-none"/>
        </w:rPr>
        <w:t>should be designed to guaran</w:t>
      </w:r>
      <w:r w:rsidR="000441EF">
        <w:rPr>
          <w:lang w:eastAsia="x-none"/>
        </w:rPr>
        <w:t>tee that</w:t>
      </w:r>
      <w:r w:rsidR="00402AA5">
        <w:rPr>
          <w:lang w:eastAsia="x-none"/>
        </w:rPr>
        <w:t xml:space="preserve"> </w:t>
      </w:r>
      <w:r w:rsidR="000441EF">
        <w:rPr>
          <w:lang w:eastAsia="x-none"/>
        </w:rPr>
        <w:t xml:space="preserve">the </w:t>
      </w:r>
      <w:r w:rsidR="00402AA5">
        <w:rPr>
          <w:lang w:eastAsia="x-none"/>
        </w:rPr>
        <w:t xml:space="preserve">frequency hop interval can be adjusted </w:t>
      </w:r>
      <w:r w:rsidR="000441EF">
        <w:rPr>
          <w:lang w:eastAsia="x-none"/>
        </w:rPr>
        <w:t>automatically with</w:t>
      </w:r>
      <w:r w:rsidR="00402AA5" w:rsidRPr="00402AA5">
        <w:rPr>
          <w:lang w:eastAsia="x-none"/>
        </w:rPr>
        <w:t xml:space="preserve"> the number of repetitions or binding size</w:t>
      </w:r>
      <w:r w:rsidR="000441EF">
        <w:rPr>
          <w:lang w:eastAsia="x-none"/>
        </w:rPr>
        <w:t>s changing</w:t>
      </w:r>
      <w:r w:rsidR="00402AA5">
        <w:rPr>
          <w:lang w:eastAsia="x-none"/>
        </w:rPr>
        <w:t xml:space="preserve">. One method is configure the frequency hopping interval </w:t>
      </w:r>
      <w:r w:rsidR="00DC0797">
        <w:rPr>
          <w:lang w:eastAsia="x-none"/>
        </w:rPr>
        <w:t>and</w:t>
      </w:r>
      <w:r w:rsidR="00B657CE">
        <w:rPr>
          <w:lang w:eastAsia="x-none"/>
        </w:rPr>
        <w:t xml:space="preserve"> bundling size</w:t>
      </w:r>
      <w:r w:rsidR="00402AA5">
        <w:rPr>
          <w:lang w:eastAsia="x-none"/>
        </w:rPr>
        <w:t xml:space="preserve"> or repetition number at the same time</w:t>
      </w:r>
      <w:r w:rsidR="00DC0797">
        <w:rPr>
          <w:lang w:eastAsia="x-none"/>
        </w:rPr>
        <w:t xml:space="preserve">, it will increase the signaling overhead. Another method is predefine a </w:t>
      </w:r>
      <w:r w:rsidR="00DC0797">
        <w:rPr>
          <w:rFonts w:eastAsiaTheme="minorEastAsia" w:hint="eastAsia"/>
          <w:lang w:eastAsia="zh-CN"/>
        </w:rPr>
        <w:t>s</w:t>
      </w:r>
      <w:r w:rsidR="00DC0797">
        <w:rPr>
          <w:rFonts w:eastAsiaTheme="minorEastAsia"/>
          <w:lang w:eastAsia="zh-CN"/>
        </w:rPr>
        <w:t xml:space="preserve">caler factor or a mapping rule, which is based on repetition number or bundling size. For example, as figure 1 shows, a scaler factor equal to 2 is predefined depends on a DMRS bundling size. Then if bundling size is 2, hopping interval is 4, if </w:t>
      </w:r>
      <w:r w:rsidR="00DC0797">
        <w:rPr>
          <w:rFonts w:eastAsiaTheme="minorEastAsia"/>
          <w:lang w:eastAsia="zh-CN"/>
        </w:rPr>
        <w:lastRenderedPageBreak/>
        <w:t>bundling size change to 3, hopping interval changes to 6. Besides, the mapping rule can also based on time window or repetition number.</w:t>
      </w:r>
    </w:p>
    <w:p w14:paraId="35507A8A" w14:textId="49F3E39B" w:rsidR="005118F9" w:rsidRPr="00AF38FC" w:rsidRDefault="005118F9" w:rsidP="005118F9">
      <w:pPr>
        <w:pStyle w:val="af9"/>
        <w:tabs>
          <w:tab w:val="left" w:pos="1753"/>
        </w:tabs>
        <w:ind w:firstLine="420"/>
        <w:jc w:val="center"/>
      </w:pPr>
      <w:r>
        <w:rPr>
          <w:noProof/>
        </w:rPr>
        <mc:AlternateContent>
          <mc:Choice Requires="wpc">
            <w:drawing>
              <wp:inline distT="0" distB="0" distL="0" distR="0" wp14:anchorId="687E48C0" wp14:editId="28FB40DB">
                <wp:extent cx="4858385" cy="1464945"/>
                <wp:effectExtent l="0" t="0" r="3810" b="0"/>
                <wp:docPr id="102" name="画布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Line 55"/>
                        <wps:cNvCnPr>
                          <a:cxnSpLocks noChangeShapeType="1"/>
                        </wps:cNvCnPr>
                        <wps:spPr bwMode="auto">
                          <a:xfrm>
                            <a:off x="363220" y="917575"/>
                            <a:ext cx="448881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Rectangle 56"/>
                        <wps:cNvSpPr>
                          <a:spLocks noChangeArrowheads="1"/>
                        </wps:cNvSpPr>
                        <wps:spPr bwMode="auto">
                          <a:xfrm>
                            <a:off x="569595" y="704850"/>
                            <a:ext cx="329565" cy="21399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7"/>
                        <wps:cNvSpPr>
                          <a:spLocks noChangeArrowheads="1"/>
                        </wps:cNvSpPr>
                        <wps:spPr bwMode="auto">
                          <a:xfrm>
                            <a:off x="569595"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8"/>
                        <wps:cNvSpPr>
                          <a:spLocks noChangeArrowheads="1"/>
                        </wps:cNvSpPr>
                        <wps:spPr bwMode="auto">
                          <a:xfrm>
                            <a:off x="899160" y="704850"/>
                            <a:ext cx="329565" cy="21399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9"/>
                        <wps:cNvSpPr>
                          <a:spLocks noChangeArrowheads="1"/>
                        </wps:cNvSpPr>
                        <wps:spPr bwMode="auto">
                          <a:xfrm>
                            <a:off x="899160"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60"/>
                        <wps:cNvSpPr>
                          <a:spLocks noChangeArrowheads="1"/>
                        </wps:cNvSpPr>
                        <wps:spPr bwMode="auto">
                          <a:xfrm>
                            <a:off x="1228725" y="704850"/>
                            <a:ext cx="328930" cy="21399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1"/>
                        <wps:cNvSpPr>
                          <a:spLocks noChangeArrowheads="1"/>
                        </wps:cNvSpPr>
                        <wps:spPr bwMode="auto">
                          <a:xfrm>
                            <a:off x="1228725" y="704850"/>
                            <a:ext cx="328930"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2"/>
                        <wps:cNvSpPr>
                          <a:spLocks noChangeArrowheads="1"/>
                        </wps:cNvSpPr>
                        <wps:spPr bwMode="auto">
                          <a:xfrm>
                            <a:off x="1557655" y="704850"/>
                            <a:ext cx="329565" cy="21399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3"/>
                        <wps:cNvSpPr>
                          <a:spLocks noChangeArrowheads="1"/>
                        </wps:cNvSpPr>
                        <wps:spPr bwMode="auto">
                          <a:xfrm>
                            <a:off x="1557655"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64"/>
                        <wps:cNvSpPr>
                          <a:spLocks noChangeArrowheads="1"/>
                        </wps:cNvSpPr>
                        <wps:spPr bwMode="auto">
                          <a:xfrm>
                            <a:off x="1878330" y="264160"/>
                            <a:ext cx="329565" cy="20510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5"/>
                        <wps:cNvSpPr>
                          <a:spLocks noChangeArrowheads="1"/>
                        </wps:cNvSpPr>
                        <wps:spPr bwMode="auto">
                          <a:xfrm>
                            <a:off x="1878330"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6"/>
                        <wps:cNvSpPr>
                          <a:spLocks noChangeArrowheads="1"/>
                        </wps:cNvSpPr>
                        <wps:spPr bwMode="auto">
                          <a:xfrm>
                            <a:off x="2207895" y="264160"/>
                            <a:ext cx="329565" cy="20510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7"/>
                        <wps:cNvSpPr>
                          <a:spLocks noChangeArrowheads="1"/>
                        </wps:cNvSpPr>
                        <wps:spPr bwMode="auto">
                          <a:xfrm>
                            <a:off x="2207895"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8"/>
                        <wps:cNvSpPr>
                          <a:spLocks noChangeArrowheads="1"/>
                        </wps:cNvSpPr>
                        <wps:spPr bwMode="auto">
                          <a:xfrm>
                            <a:off x="2537460" y="264160"/>
                            <a:ext cx="328930" cy="20510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9"/>
                        <wps:cNvSpPr>
                          <a:spLocks noChangeArrowheads="1"/>
                        </wps:cNvSpPr>
                        <wps:spPr bwMode="auto">
                          <a:xfrm>
                            <a:off x="2537460" y="264160"/>
                            <a:ext cx="328930"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70"/>
                        <wps:cNvSpPr>
                          <a:spLocks noChangeArrowheads="1"/>
                        </wps:cNvSpPr>
                        <wps:spPr bwMode="auto">
                          <a:xfrm>
                            <a:off x="2866390" y="264160"/>
                            <a:ext cx="329565" cy="20510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1"/>
                        <wps:cNvSpPr>
                          <a:spLocks noChangeArrowheads="1"/>
                        </wps:cNvSpPr>
                        <wps:spPr bwMode="auto">
                          <a:xfrm>
                            <a:off x="2866390"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3195955" y="709930"/>
                            <a:ext cx="329565" cy="20764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3195955"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3525520" y="709930"/>
                            <a:ext cx="329565" cy="20764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3525520"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6"/>
                        <wps:cNvSpPr>
                          <a:spLocks noChangeArrowheads="1"/>
                        </wps:cNvSpPr>
                        <wps:spPr bwMode="auto">
                          <a:xfrm>
                            <a:off x="3855085" y="709930"/>
                            <a:ext cx="329565" cy="20764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7"/>
                        <wps:cNvSpPr>
                          <a:spLocks noChangeArrowheads="1"/>
                        </wps:cNvSpPr>
                        <wps:spPr bwMode="auto">
                          <a:xfrm>
                            <a:off x="3855085"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8"/>
                        <wps:cNvSpPr>
                          <a:spLocks noChangeArrowheads="1"/>
                        </wps:cNvSpPr>
                        <wps:spPr bwMode="auto">
                          <a:xfrm>
                            <a:off x="4184650" y="709930"/>
                            <a:ext cx="328930" cy="20764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9"/>
                        <wps:cNvSpPr>
                          <a:spLocks noChangeArrowheads="1"/>
                        </wps:cNvSpPr>
                        <wps:spPr bwMode="auto">
                          <a:xfrm>
                            <a:off x="4184650" y="709930"/>
                            <a:ext cx="328930"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Line 80"/>
                        <wps:cNvCnPr>
                          <a:cxnSpLocks noChangeShapeType="1"/>
                        </wps:cNvCnPr>
                        <wps:spPr bwMode="auto">
                          <a:xfrm>
                            <a:off x="569595" y="918845"/>
                            <a:ext cx="0" cy="19685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81"/>
                        <wps:cNvCnPr>
                          <a:cxnSpLocks noChangeShapeType="1"/>
                        </wps:cNvCnPr>
                        <wps:spPr bwMode="auto">
                          <a:xfrm>
                            <a:off x="899160" y="918845"/>
                            <a:ext cx="0" cy="13208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82"/>
                        <wps:cNvCnPr>
                          <a:cxnSpLocks noChangeShapeType="1"/>
                        </wps:cNvCnPr>
                        <wps:spPr bwMode="auto">
                          <a:xfrm>
                            <a:off x="1887220" y="918845"/>
                            <a:ext cx="0" cy="24828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Line 83"/>
                        <wps:cNvCnPr>
                          <a:cxnSpLocks noChangeShapeType="1"/>
                        </wps:cNvCnPr>
                        <wps:spPr bwMode="auto">
                          <a:xfrm>
                            <a:off x="569595" y="1165225"/>
                            <a:ext cx="0" cy="7747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Line 84"/>
                        <wps:cNvCnPr>
                          <a:cxnSpLocks noChangeShapeType="1"/>
                        </wps:cNvCnPr>
                        <wps:spPr bwMode="auto">
                          <a:xfrm>
                            <a:off x="605155" y="1033780"/>
                            <a:ext cx="25844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Freeform 85"/>
                        <wps:cNvSpPr>
                          <a:spLocks/>
                        </wps:cNvSpPr>
                        <wps:spPr bwMode="auto">
                          <a:xfrm>
                            <a:off x="569595" y="1009650"/>
                            <a:ext cx="46990" cy="47625"/>
                          </a:xfrm>
                          <a:custGeom>
                            <a:avLst/>
                            <a:gdLst>
                              <a:gd name="T0" fmla="*/ 0 w 209"/>
                              <a:gd name="T1" fmla="*/ 105 h 209"/>
                              <a:gd name="T2" fmla="*/ 209 w 209"/>
                              <a:gd name="T3" fmla="*/ 0 h 209"/>
                              <a:gd name="T4" fmla="*/ 209 w 209"/>
                              <a:gd name="T5" fmla="*/ 209 h 209"/>
                              <a:gd name="T6" fmla="*/ 0 w 209"/>
                              <a:gd name="T7" fmla="*/ 105 h 209"/>
                            </a:gdLst>
                            <a:ahLst/>
                            <a:cxnLst>
                              <a:cxn ang="0">
                                <a:pos x="T0" y="T1"/>
                              </a:cxn>
                              <a:cxn ang="0">
                                <a:pos x="T2" y="T3"/>
                              </a:cxn>
                              <a:cxn ang="0">
                                <a:pos x="T4" y="T5"/>
                              </a:cxn>
                              <a:cxn ang="0">
                                <a:pos x="T6" y="T7"/>
                              </a:cxn>
                            </a:cxnLst>
                            <a:rect l="0" t="0" r="r" b="b"/>
                            <a:pathLst>
                              <a:path w="209" h="209">
                                <a:moveTo>
                                  <a:pt x="0" y="105"/>
                                </a:moveTo>
                                <a:lnTo>
                                  <a:pt x="209" y="0"/>
                                </a:lnTo>
                                <a:cubicBezTo>
                                  <a:pt x="177" y="66"/>
                                  <a:pt x="177" y="143"/>
                                  <a:pt x="209"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6"/>
                        <wps:cNvSpPr>
                          <a:spLocks/>
                        </wps:cNvSpPr>
                        <wps:spPr bwMode="auto">
                          <a:xfrm>
                            <a:off x="852170" y="1009650"/>
                            <a:ext cx="46990" cy="47625"/>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87"/>
                        <wps:cNvSpPr>
                          <a:spLocks noChangeArrowheads="1"/>
                        </wps:cNvSpPr>
                        <wps:spPr bwMode="auto">
                          <a:xfrm>
                            <a:off x="569595" y="890905"/>
                            <a:ext cx="34099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600F3" w14:textId="77777777" w:rsidR="005118F9" w:rsidRDefault="005118F9" w:rsidP="005118F9">
                              <w:r>
                                <w:rPr>
                                  <w:color w:val="000000"/>
                                  <w:sz w:val="14"/>
                                  <w:szCs w:val="14"/>
                                </w:rPr>
                                <w:t>repetition</w:t>
                              </w:r>
                            </w:p>
                          </w:txbxContent>
                        </wps:txbx>
                        <wps:bodyPr rot="0" vert="horz" wrap="none" lIns="0" tIns="0" rIns="0" bIns="0" anchor="t" anchorCtr="0">
                          <a:spAutoFit/>
                        </wps:bodyPr>
                      </wps:wsp>
                      <wps:wsp>
                        <wps:cNvPr id="85" name="Line 88"/>
                        <wps:cNvCnPr>
                          <a:cxnSpLocks noChangeShapeType="1"/>
                        </wps:cNvCnPr>
                        <wps:spPr bwMode="auto">
                          <a:xfrm>
                            <a:off x="605155" y="1143000"/>
                            <a:ext cx="124650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Freeform 89"/>
                        <wps:cNvSpPr>
                          <a:spLocks/>
                        </wps:cNvSpPr>
                        <wps:spPr bwMode="auto">
                          <a:xfrm>
                            <a:off x="569595" y="1119505"/>
                            <a:ext cx="46990" cy="46990"/>
                          </a:xfrm>
                          <a:custGeom>
                            <a:avLst/>
                            <a:gdLst>
                              <a:gd name="T0" fmla="*/ 0 w 209"/>
                              <a:gd name="T1" fmla="*/ 104 h 209"/>
                              <a:gd name="T2" fmla="*/ 209 w 209"/>
                              <a:gd name="T3" fmla="*/ 0 h 209"/>
                              <a:gd name="T4" fmla="*/ 209 w 209"/>
                              <a:gd name="T5" fmla="*/ 209 h 209"/>
                              <a:gd name="T6" fmla="*/ 0 w 209"/>
                              <a:gd name="T7" fmla="*/ 104 h 209"/>
                            </a:gdLst>
                            <a:ahLst/>
                            <a:cxnLst>
                              <a:cxn ang="0">
                                <a:pos x="T0" y="T1"/>
                              </a:cxn>
                              <a:cxn ang="0">
                                <a:pos x="T2" y="T3"/>
                              </a:cxn>
                              <a:cxn ang="0">
                                <a:pos x="T4" y="T5"/>
                              </a:cxn>
                              <a:cxn ang="0">
                                <a:pos x="T6" y="T7"/>
                              </a:cxn>
                            </a:cxnLst>
                            <a:rect l="0" t="0" r="r" b="b"/>
                            <a:pathLst>
                              <a:path w="209" h="209">
                                <a:moveTo>
                                  <a:pt x="0" y="104"/>
                                </a:moveTo>
                                <a:lnTo>
                                  <a:pt x="209" y="0"/>
                                </a:lnTo>
                                <a:cubicBezTo>
                                  <a:pt x="177" y="66"/>
                                  <a:pt x="177" y="143"/>
                                  <a:pt x="209"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90"/>
                        <wps:cNvSpPr>
                          <a:spLocks/>
                        </wps:cNvSpPr>
                        <wps:spPr bwMode="auto">
                          <a:xfrm>
                            <a:off x="1840230" y="1119505"/>
                            <a:ext cx="46990" cy="46990"/>
                          </a:xfrm>
                          <a:custGeom>
                            <a:avLst/>
                            <a:gdLst>
                              <a:gd name="T0" fmla="*/ 209 w 209"/>
                              <a:gd name="T1" fmla="*/ 104 h 209"/>
                              <a:gd name="T2" fmla="*/ 0 w 209"/>
                              <a:gd name="T3" fmla="*/ 209 h 209"/>
                              <a:gd name="T4" fmla="*/ 0 w 209"/>
                              <a:gd name="T5" fmla="*/ 0 h 209"/>
                              <a:gd name="T6" fmla="*/ 209 w 209"/>
                              <a:gd name="T7" fmla="*/ 104 h 209"/>
                            </a:gdLst>
                            <a:ahLst/>
                            <a:cxnLst>
                              <a:cxn ang="0">
                                <a:pos x="T0" y="T1"/>
                              </a:cxn>
                              <a:cxn ang="0">
                                <a:pos x="T2" y="T3"/>
                              </a:cxn>
                              <a:cxn ang="0">
                                <a:pos x="T4" y="T5"/>
                              </a:cxn>
                              <a:cxn ang="0">
                                <a:pos x="T6" y="T7"/>
                              </a:cxn>
                            </a:cxnLst>
                            <a:rect l="0" t="0" r="r" b="b"/>
                            <a:pathLst>
                              <a:path w="209" h="209">
                                <a:moveTo>
                                  <a:pt x="209" y="104"/>
                                </a:moveTo>
                                <a:lnTo>
                                  <a:pt x="0" y="209"/>
                                </a:lnTo>
                                <a:cubicBezTo>
                                  <a:pt x="33" y="143"/>
                                  <a:pt x="33" y="66"/>
                                  <a:pt x="0" y="0"/>
                                </a:cubicBezTo>
                                <a:lnTo>
                                  <a:pt x="209"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8" name="Rectangle 91"/>
                        <wps:cNvSpPr>
                          <a:spLocks noChangeArrowheads="1"/>
                        </wps:cNvSpPr>
                        <wps:spPr bwMode="auto">
                          <a:xfrm>
                            <a:off x="995045" y="1162050"/>
                            <a:ext cx="6889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2565C" w14:textId="77777777" w:rsidR="005118F9" w:rsidRDefault="005118F9" w:rsidP="005118F9">
                              <w:r>
                                <w:rPr>
                                  <w:color w:val="000000"/>
                                  <w:sz w:val="14"/>
                                  <w:szCs w:val="14"/>
                                </w:rPr>
                                <w:t xml:space="preserve">Frequency hopping </w:t>
                              </w:r>
                            </w:p>
                          </w:txbxContent>
                        </wps:txbx>
                        <wps:bodyPr rot="0" vert="horz" wrap="none" lIns="0" tIns="0" rIns="0" bIns="0" anchor="t" anchorCtr="0">
                          <a:spAutoFit/>
                        </wps:bodyPr>
                      </wps:wsp>
                      <wps:wsp>
                        <wps:cNvPr id="89" name="Rectangle 92"/>
                        <wps:cNvSpPr>
                          <a:spLocks noChangeArrowheads="1"/>
                        </wps:cNvSpPr>
                        <wps:spPr bwMode="auto">
                          <a:xfrm>
                            <a:off x="1196975" y="1266825"/>
                            <a:ext cx="2717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6220" w14:textId="77777777" w:rsidR="005118F9" w:rsidRDefault="005118F9" w:rsidP="005118F9">
                              <w:r>
                                <w:rPr>
                                  <w:color w:val="000000"/>
                                  <w:sz w:val="14"/>
                                  <w:szCs w:val="14"/>
                                </w:rPr>
                                <w:t>interval</w:t>
                              </w:r>
                            </w:p>
                          </w:txbxContent>
                        </wps:txbx>
                        <wps:bodyPr rot="0" vert="horz" wrap="none" lIns="0" tIns="0" rIns="0" bIns="0" anchor="t" anchorCtr="0">
                          <a:spAutoFit/>
                        </wps:bodyPr>
                      </wps:wsp>
                      <wps:wsp>
                        <wps:cNvPr id="90" name="Freeform 93"/>
                        <wps:cNvSpPr>
                          <a:spLocks/>
                        </wps:cNvSpPr>
                        <wps:spPr bwMode="auto">
                          <a:xfrm>
                            <a:off x="1843405" y="526415"/>
                            <a:ext cx="43815" cy="178435"/>
                          </a:xfrm>
                          <a:custGeom>
                            <a:avLst/>
                            <a:gdLst>
                              <a:gd name="T0" fmla="*/ 69 w 69"/>
                              <a:gd name="T1" fmla="*/ 281 h 281"/>
                              <a:gd name="T2" fmla="*/ 67 w 69"/>
                              <a:gd name="T3" fmla="*/ 220 h 281"/>
                              <a:gd name="T4" fmla="*/ 6 w 69"/>
                              <a:gd name="T5" fmla="*/ 0 h 281"/>
                            </a:gdLst>
                            <a:ahLst/>
                            <a:cxnLst>
                              <a:cxn ang="0">
                                <a:pos x="T0" y="T1"/>
                              </a:cxn>
                              <a:cxn ang="0">
                                <a:pos x="T2" y="T3"/>
                              </a:cxn>
                              <a:cxn ang="0">
                                <a:pos x="T4" y="T5"/>
                              </a:cxn>
                            </a:cxnLst>
                            <a:rect l="0" t="0" r="r" b="b"/>
                            <a:pathLst>
                              <a:path w="69" h="281">
                                <a:moveTo>
                                  <a:pt x="69" y="281"/>
                                </a:moveTo>
                                <a:cubicBezTo>
                                  <a:pt x="66" y="261"/>
                                  <a:pt x="68" y="241"/>
                                  <a:pt x="67" y="220"/>
                                </a:cubicBezTo>
                                <a:cubicBezTo>
                                  <a:pt x="61" y="145"/>
                                  <a:pt x="0" y="74"/>
                                  <a:pt x="6" y="0"/>
                                </a:cubicBezTo>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4"/>
                        <wps:cNvSpPr>
                          <a:spLocks/>
                        </wps:cNvSpPr>
                        <wps:spPr bwMode="auto">
                          <a:xfrm>
                            <a:off x="1823720" y="469265"/>
                            <a:ext cx="54610" cy="73660"/>
                          </a:xfrm>
                          <a:custGeom>
                            <a:avLst/>
                            <a:gdLst>
                              <a:gd name="T0" fmla="*/ 0 w 86"/>
                              <a:gd name="T1" fmla="*/ 80 h 116"/>
                              <a:gd name="T2" fmla="*/ 86 w 86"/>
                              <a:gd name="T3" fmla="*/ 0 h 116"/>
                              <a:gd name="T4" fmla="*/ 65 w 86"/>
                              <a:gd name="T5" fmla="*/ 116 h 116"/>
                              <a:gd name="T6" fmla="*/ 0 w 86"/>
                              <a:gd name="T7" fmla="*/ 80 h 116"/>
                            </a:gdLst>
                            <a:ahLst/>
                            <a:cxnLst>
                              <a:cxn ang="0">
                                <a:pos x="T0" y="T1"/>
                              </a:cxn>
                              <a:cxn ang="0">
                                <a:pos x="T2" y="T3"/>
                              </a:cxn>
                              <a:cxn ang="0">
                                <a:pos x="T4" y="T5"/>
                              </a:cxn>
                              <a:cxn ang="0">
                                <a:pos x="T6" y="T7"/>
                              </a:cxn>
                            </a:cxnLst>
                            <a:rect l="0" t="0" r="r" b="b"/>
                            <a:pathLst>
                              <a:path w="86" h="116">
                                <a:moveTo>
                                  <a:pt x="0" y="80"/>
                                </a:moveTo>
                                <a:lnTo>
                                  <a:pt x="86" y="0"/>
                                </a:lnTo>
                                <a:lnTo>
                                  <a:pt x="65" y="116"/>
                                </a:lnTo>
                                <a:lnTo>
                                  <a:pt x="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5"/>
                        <wps:cNvSpPr>
                          <a:spLocks/>
                        </wps:cNvSpPr>
                        <wps:spPr bwMode="auto">
                          <a:xfrm>
                            <a:off x="3173095" y="469265"/>
                            <a:ext cx="63500" cy="184150"/>
                          </a:xfrm>
                          <a:custGeom>
                            <a:avLst/>
                            <a:gdLst>
                              <a:gd name="T0" fmla="*/ 36 w 100"/>
                              <a:gd name="T1" fmla="*/ 0 h 290"/>
                              <a:gd name="T2" fmla="*/ 21 w 100"/>
                              <a:gd name="T3" fmla="*/ 55 h 290"/>
                              <a:gd name="T4" fmla="*/ 87 w 100"/>
                              <a:gd name="T5" fmla="*/ 290 h 290"/>
                            </a:gdLst>
                            <a:ahLst/>
                            <a:cxnLst>
                              <a:cxn ang="0">
                                <a:pos x="T0" y="T1"/>
                              </a:cxn>
                              <a:cxn ang="0">
                                <a:pos x="T2" y="T3"/>
                              </a:cxn>
                              <a:cxn ang="0">
                                <a:pos x="T4" y="T5"/>
                              </a:cxn>
                            </a:cxnLst>
                            <a:rect l="0" t="0" r="r" b="b"/>
                            <a:pathLst>
                              <a:path w="100" h="290">
                                <a:moveTo>
                                  <a:pt x="36" y="0"/>
                                </a:moveTo>
                                <a:cubicBezTo>
                                  <a:pt x="35" y="17"/>
                                  <a:pt x="26" y="37"/>
                                  <a:pt x="21" y="55"/>
                                </a:cubicBezTo>
                                <a:cubicBezTo>
                                  <a:pt x="0" y="142"/>
                                  <a:pt x="100" y="203"/>
                                  <a:pt x="87" y="290"/>
                                </a:cubicBezTo>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96"/>
                        <wps:cNvSpPr>
                          <a:spLocks/>
                        </wps:cNvSpPr>
                        <wps:spPr bwMode="auto">
                          <a:xfrm>
                            <a:off x="3195955" y="636905"/>
                            <a:ext cx="55245" cy="73025"/>
                          </a:xfrm>
                          <a:custGeom>
                            <a:avLst/>
                            <a:gdLst>
                              <a:gd name="T0" fmla="*/ 87 w 87"/>
                              <a:gd name="T1" fmla="*/ 37 h 115"/>
                              <a:gd name="T2" fmla="*/ 0 w 87"/>
                              <a:gd name="T3" fmla="*/ 115 h 115"/>
                              <a:gd name="T4" fmla="*/ 23 w 87"/>
                              <a:gd name="T5" fmla="*/ 0 h 115"/>
                              <a:gd name="T6" fmla="*/ 87 w 87"/>
                              <a:gd name="T7" fmla="*/ 37 h 115"/>
                            </a:gdLst>
                            <a:ahLst/>
                            <a:cxnLst>
                              <a:cxn ang="0">
                                <a:pos x="T0" y="T1"/>
                              </a:cxn>
                              <a:cxn ang="0">
                                <a:pos x="T2" y="T3"/>
                              </a:cxn>
                              <a:cxn ang="0">
                                <a:pos x="T4" y="T5"/>
                              </a:cxn>
                              <a:cxn ang="0">
                                <a:pos x="T6" y="T7"/>
                              </a:cxn>
                            </a:cxnLst>
                            <a:rect l="0" t="0" r="r" b="b"/>
                            <a:pathLst>
                              <a:path w="87" h="115">
                                <a:moveTo>
                                  <a:pt x="87" y="37"/>
                                </a:moveTo>
                                <a:lnTo>
                                  <a:pt x="0" y="115"/>
                                </a:lnTo>
                                <a:lnTo>
                                  <a:pt x="23" y="0"/>
                                </a:lnTo>
                                <a:lnTo>
                                  <a:pt x="87"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Line 97"/>
                        <wps:cNvCnPr>
                          <a:cxnSpLocks noChangeShapeType="1"/>
                        </wps:cNvCnPr>
                        <wps:spPr bwMode="auto">
                          <a:xfrm>
                            <a:off x="1878330" y="116205"/>
                            <a:ext cx="0" cy="14795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Line 98"/>
                        <wps:cNvCnPr>
                          <a:cxnSpLocks noChangeShapeType="1"/>
                        </wps:cNvCnPr>
                        <wps:spPr bwMode="auto">
                          <a:xfrm>
                            <a:off x="2537460" y="116205"/>
                            <a:ext cx="0" cy="14795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99"/>
                        <wps:cNvCnPr>
                          <a:cxnSpLocks noChangeShapeType="1"/>
                        </wps:cNvCnPr>
                        <wps:spPr bwMode="auto">
                          <a:xfrm>
                            <a:off x="1913890" y="189230"/>
                            <a:ext cx="588010"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Freeform 100"/>
                        <wps:cNvSpPr>
                          <a:spLocks/>
                        </wps:cNvSpPr>
                        <wps:spPr bwMode="auto">
                          <a:xfrm>
                            <a:off x="1878330" y="165735"/>
                            <a:ext cx="46990" cy="46990"/>
                          </a:xfrm>
                          <a:custGeom>
                            <a:avLst/>
                            <a:gdLst>
                              <a:gd name="T0" fmla="*/ 0 w 210"/>
                              <a:gd name="T1" fmla="*/ 105 h 209"/>
                              <a:gd name="T2" fmla="*/ 210 w 210"/>
                              <a:gd name="T3" fmla="*/ 0 h 209"/>
                              <a:gd name="T4" fmla="*/ 210 w 210"/>
                              <a:gd name="T5" fmla="*/ 209 h 209"/>
                              <a:gd name="T6" fmla="*/ 0 w 210"/>
                              <a:gd name="T7" fmla="*/ 105 h 209"/>
                            </a:gdLst>
                            <a:ahLst/>
                            <a:cxnLst>
                              <a:cxn ang="0">
                                <a:pos x="T0" y="T1"/>
                              </a:cxn>
                              <a:cxn ang="0">
                                <a:pos x="T2" y="T3"/>
                              </a:cxn>
                              <a:cxn ang="0">
                                <a:pos x="T4" y="T5"/>
                              </a:cxn>
                              <a:cxn ang="0">
                                <a:pos x="T6" y="T7"/>
                              </a:cxn>
                            </a:cxnLst>
                            <a:rect l="0" t="0" r="r" b="b"/>
                            <a:pathLst>
                              <a:path w="210" h="209">
                                <a:moveTo>
                                  <a:pt x="0" y="105"/>
                                </a:moveTo>
                                <a:lnTo>
                                  <a:pt x="210" y="0"/>
                                </a:lnTo>
                                <a:cubicBezTo>
                                  <a:pt x="177" y="66"/>
                                  <a:pt x="177" y="143"/>
                                  <a:pt x="210"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101"/>
                        <wps:cNvSpPr>
                          <a:spLocks/>
                        </wps:cNvSpPr>
                        <wps:spPr bwMode="auto">
                          <a:xfrm>
                            <a:off x="2490470" y="165735"/>
                            <a:ext cx="46990" cy="46990"/>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9" name="Rectangle 102"/>
                        <wps:cNvSpPr>
                          <a:spLocks noChangeArrowheads="1"/>
                        </wps:cNvSpPr>
                        <wps:spPr bwMode="auto">
                          <a:xfrm>
                            <a:off x="1845310" y="30480"/>
                            <a:ext cx="7512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D6DCB" w14:textId="77777777" w:rsidR="005118F9" w:rsidRDefault="005118F9" w:rsidP="005118F9">
                              <w:r>
                                <w:rPr>
                                  <w:color w:val="000000"/>
                                  <w:sz w:val="14"/>
                                  <w:szCs w:val="14"/>
                                </w:rPr>
                                <w:t>DMRS bundling size</w:t>
                              </w:r>
                            </w:p>
                          </w:txbxContent>
                        </wps:txbx>
                        <wps:bodyPr rot="0" vert="horz" wrap="none" lIns="0" tIns="0" rIns="0" bIns="0" anchor="t" anchorCtr="0">
                          <a:spAutoFit/>
                        </wps:bodyPr>
                      </wps:wsp>
                      <wps:wsp>
                        <wps:cNvPr id="100" name="Rectangle 103"/>
                        <wps:cNvSpPr>
                          <a:spLocks noChangeArrowheads="1"/>
                        </wps:cNvSpPr>
                        <wps:spPr bwMode="auto">
                          <a:xfrm>
                            <a:off x="51435" y="266065"/>
                            <a:ext cx="1149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F679" w14:textId="77777777" w:rsidR="005118F9" w:rsidRDefault="005118F9" w:rsidP="005118F9"/>
                          </w:txbxContent>
                        </wps:txbx>
                        <wps:bodyPr rot="0" vert="horz" wrap="none" lIns="0" tIns="0" rIns="0" bIns="0" anchor="t" anchorCtr="0">
                          <a:spAutoFit/>
                        </wps:bodyPr>
                      </wps:wsp>
                      <wps:wsp>
                        <wps:cNvPr id="101" name="Rectangle 104"/>
                        <wps:cNvSpPr>
                          <a:spLocks noChangeArrowheads="1"/>
                        </wps:cNvSpPr>
                        <wps:spPr bwMode="auto">
                          <a:xfrm>
                            <a:off x="31750" y="266065"/>
                            <a:ext cx="1462405"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FE44A" w14:textId="77777777" w:rsidR="005118F9" w:rsidRPr="005118F9" w:rsidRDefault="005118F9" w:rsidP="005118F9">
                              <w:pPr>
                                <w:rPr>
                                  <w:sz w:val="16"/>
                                  <w:szCs w:val="16"/>
                                </w:rPr>
                              </w:pPr>
                              <w:r w:rsidRPr="005118F9">
                                <w:rPr>
                                  <w:rFonts w:ascii="宋体" w:cs="宋体"/>
                                  <w:color w:val="C05046"/>
                                  <w:sz w:val="16"/>
                                  <w:szCs w:val="16"/>
                                </w:rPr>
                                <w:t>DMR</w:t>
                              </w:r>
                              <w:r w:rsidRPr="005118F9">
                                <w:rPr>
                                  <w:rFonts w:ascii="宋体" w:eastAsia="宋体" w:cs="宋体"/>
                                  <w:color w:val="C05046"/>
                                  <w:sz w:val="16"/>
                                  <w:szCs w:val="16"/>
                                </w:rPr>
                                <w:t>S bundling</w:t>
                              </w:r>
                              <w:r w:rsidRPr="005118F9">
                                <w:rPr>
                                  <w:rFonts w:ascii="宋体" w:cs="宋体"/>
                                  <w:color w:val="C05046"/>
                                  <w:sz w:val="16"/>
                                  <w:szCs w:val="16"/>
                                </w:rPr>
                                <w:t xml:space="preserve"> size=2</w:t>
                              </w:r>
                            </w:p>
                          </w:txbxContent>
                        </wps:txbx>
                        <wps:bodyPr rot="0" vert="horz" wrap="square" lIns="0" tIns="0" rIns="0" bIns="0" anchor="t" anchorCtr="0">
                          <a:noAutofit/>
                        </wps:bodyPr>
                      </wps:wsp>
                    </wpc:wpc>
                  </a:graphicData>
                </a:graphic>
              </wp:inline>
            </w:drawing>
          </mc:Choice>
          <mc:Fallback>
            <w:pict>
              <v:group w14:anchorId="687E48C0" id="画布 102" o:spid="_x0000_s1026" editas="canvas" style="width:382.55pt;height:115.35pt;mso-position-horizontal-relative:char;mso-position-vertical-relative:line" coordsize="48583,14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83;height:14649;visibility:visible;mso-wrap-style:square">
                  <v:fill o:detectmouseclick="t"/>
                  <v:path o:connecttype="none"/>
                </v:shape>
                <v:line id="Line 55" o:spid="_x0000_s1028" style="position:absolute;visibility:visible;mso-wrap-style:square" from="3632,9175" to="48520,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" strokeweight=".45pt">
                  <v:stroke endcap="round"/>
                </v:line>
                <v:rect id="Rectangle 56" o:spid="_x0000_s1029" style="position:absolute;left:5695;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" fillcolor="#789440" stroked="f"/>
                <v:rect id="Rectangle 57" o:spid="_x0000_s1030" style="position:absolute;left:5695;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" filled="f" strokeweight=".45pt">
                  <v:stroke joinstyle="round" endcap="round"/>
                </v:rect>
                <v:rect id="Rectangle 58" o:spid="_x0000_s1031" style="position:absolute;left:8991;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" fillcolor="#789440" stroked="f"/>
                <v:rect id="Rectangle 59" o:spid="_x0000_s1032" style="position:absolute;left:8991;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" filled="f" strokeweight=".45pt">
                  <v:stroke joinstyle="round" endcap="round"/>
                </v:rect>
                <v:rect id="Rectangle 60" o:spid="_x0000_s1033" style="position:absolute;left:12287;top:7048;width:328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" fillcolor="#ea700d" stroked="f"/>
                <v:rect id="Rectangle 61" o:spid="_x0000_s1034" style="position:absolute;left:12287;top:7048;width:328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" filled="f" strokeweight=".45pt">
                  <v:stroke joinstyle="round" endcap="round"/>
                </v:rect>
                <v:rect id="Rectangle 62" o:spid="_x0000_s1035" style="position:absolute;left:15576;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" fillcolor="#ea700d" stroked="f"/>
                <v:rect id="Rectangle 63" o:spid="_x0000_s1036" style="position:absolute;left:15576;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" filled="f" strokeweight=".45pt">
                  <v:stroke joinstyle="round" endcap="round"/>
                </v:rect>
                <v:rect id="Rectangle 64" o:spid="_x0000_s1037" style="position:absolute;left:18783;top:2641;width:329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" fillcolor="#789440" stroked="f"/>
                <v:rect id="Rectangle 65" o:spid="_x0000_s1038" style="position:absolute;left:18783;top:2641;width:329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" filled="f" strokeweight=".45pt">
                  <v:stroke joinstyle="round" endcap="round"/>
                </v:rect>
                <v:rect id="Rectangle 66" o:spid="_x0000_s1039" style="position:absolute;left:22078;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" fillcolor="#789440" stroked="f"/>
                <v:rect id="Rectangle 67" o:spid="_x0000_s1040" style="position:absolute;left:22078;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" filled="f" strokeweight=".45pt">
                  <v:stroke joinstyle="round" endcap="round"/>
                </v:rect>
                <v:rect id="Rectangle 68" o:spid="_x0000_s1041" style="position:absolute;left:25374;top:2641;width:3289;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" fillcolor="#ea700d" stroked="f"/>
                <v:rect id="Rectangle 69" o:spid="_x0000_s1042" style="position:absolute;left:25374;top:2641;width:3289;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" filled="f" strokeweight=".45pt">
                  <v:stroke joinstyle="round" endcap="round"/>
                </v:rect>
                <v:rect id="Rectangle 70" o:spid="_x0000_s1043" style="position:absolute;left:28663;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" fillcolor="#ea700d" stroked="f"/>
                <v:rect id="Rectangle 71" o:spid="_x0000_s1044" style="position:absolute;left:28663;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" filled="f" strokeweight=".45pt">
                  <v:stroke joinstyle="round" endcap="round"/>
                </v:rect>
                <v:rect id="Rectangle 72" o:spid="_x0000_s1045" style="position:absolute;left:31959;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" fillcolor="#789440" stroked="f"/>
                <v:rect id="Rectangle 73" o:spid="_x0000_s1046" style="position:absolute;left:31959;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" filled="f" strokeweight=".45pt">
                  <v:stroke joinstyle="round" endcap="round"/>
                </v:rect>
                <v:rect id="Rectangle 74" o:spid="_x0000_s1047" style="position:absolute;left:35255;top:7099;width:329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" fillcolor="#789440" stroked="f"/>
                <v:rect id="Rectangle 75" o:spid="_x0000_s1048" style="position:absolute;left:35255;top:7099;width:329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" filled="f" strokeweight=".45pt">
                  <v:stroke joinstyle="round" endcap="round"/>
                </v:rect>
                <v:rect id="Rectangle 76" o:spid="_x0000_s1049" style="position:absolute;left:38550;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" fillcolor="#ea700d" stroked="f"/>
                <v:rect id="Rectangle 77" o:spid="_x0000_s1050" style="position:absolute;left:38550;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" filled="f" strokeweight=".45pt">
                  <v:stroke joinstyle="round" endcap="round"/>
                </v:rect>
                <v:rect id="Rectangle 78" o:spid="_x0000_s1051" style="position:absolute;left:41846;top:7099;width:328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" fillcolor="#ea700d" stroked="f"/>
                <v:rect id="Rectangle 79" o:spid="_x0000_s1052" style="position:absolute;left:41846;top:7099;width:328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" filled="f" strokeweight=".45pt">
                  <v:stroke joinstyle="round" endcap="round"/>
                </v:rect>
                <v:line id="Line 80" o:spid="_x0000_s1053" style="position:absolute;visibility:visible;mso-wrap-style:square" from="5695,9188" to="5695,11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" strokeweight=".45pt">
                  <v:stroke endcap="round"/>
                </v:line>
                <v:line id="Line 81" o:spid="_x0000_s1054" style="position:absolute;visibility:visible;mso-wrap-style:square" from="8991,9188" to="8991,10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" strokeweight=".45pt">
                  <v:stroke endcap="round"/>
                </v:line>
                <v:line id="Line 82" o:spid="_x0000_s1055" style="position:absolute;visibility:visible;mso-wrap-style:square" from="18872,9188" to="18872,11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" strokeweight=".45pt">
                  <v:stroke endcap="round"/>
                </v:line>
                <v:line id="Line 83" o:spid="_x0000_s1056" style="position:absolute;visibility:visible;mso-wrap-style:square" from="5695,11652" to="5695,1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" strokeweight=".45pt">
                  <v:stroke endcap="round"/>
                </v:line>
                <v:line id="Line 84" o:spid="_x0000_s1057" style="position:absolute;visibility:visible;mso-wrap-style:square" from="6051,10337" to="8636,10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" strokeweight=".45pt">
                  <v:stroke endcap="round"/>
                </v:line>
                <v:shape id="Freeform 85" o:spid="_x0000_s1058" style="position:absolute;left:5695;top:10096;width:470;height:476;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" path="m,105l209,v-32,66,-32,143,,209l,105xe" fillcolor="black" strokeweight="0">
                  <v:path arrowok="t" o:connecttype="custom" o:connectlocs="0,23926;46990,0;46990,47625;0,23926" o:connectangles="0,0,0,0"/>
                </v:shape>
                <v:shape id="Freeform 86" o:spid="_x0000_s1059" style="position:absolute;left:8521;top:10096;width:470;height:476;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" path="m209,105l,209c33,143,33,66,,l209,105xe" fillcolor="black" strokeweight="0">
                  <v:path arrowok="t" o:connecttype="custom" o:connectlocs="46990,23926;0,47625;0,0;46990,23926" o:connectangles="0,0,0,0"/>
                </v:shape>
                <v:rect id="Rectangle 87" o:spid="_x0000_s1060" style="position:absolute;left:5695;top:8909;width:341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7A600F3" w14:textId="77777777" w:rsidR="005118F9" w:rsidRDefault="005118F9" w:rsidP="005118F9">
                        <w:r>
                          <w:rPr>
                            <w:color w:val="000000"/>
                            <w:sz w:val="14"/>
                            <w:szCs w:val="14"/>
                          </w:rPr>
                          <w:t>repetition</w:t>
                        </w:r>
                      </w:p>
                    </w:txbxContent>
                  </v:textbox>
                </v:rect>
                <v:line id="Line 88" o:spid="_x0000_s1061" style="position:absolute;visibility:visible;mso-wrap-style:square" from="6051,11430" to="18516,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" strokeweight=".45pt">
                  <v:stroke endcap="round"/>
                </v:line>
                <v:shape id="Freeform 89" o:spid="_x0000_s1062" style="position:absolute;left:5695;top:11195;width:470;height:469;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" path="m,104l209,v-32,66,-32,143,,209l,104xe" fillcolor="black" strokeweight="0">
                  <v:path arrowok="t" o:connecttype="custom" o:connectlocs="0,23383;46990,0;46990,46990;0,23383" o:connectangles="0,0,0,0"/>
                </v:shape>
                <v:shape id="Freeform 90" o:spid="_x0000_s1063" style="position:absolute;left:18402;top:11195;width:470;height:469;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" path="m209,104l,209c33,143,33,66,,l209,104xe" fillcolor="black" strokeweight="0">
                  <v:path arrowok="t" o:connecttype="custom" o:connectlocs="46990,23383;0,46990;0,0;46990,23383" o:connectangles="0,0,0,0"/>
                </v:shape>
                <v:rect id="Rectangle 91" o:spid="_x0000_s1064" style="position:absolute;left:9950;top:11620;width:689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7712565C" w14:textId="77777777" w:rsidR="005118F9" w:rsidRDefault="005118F9" w:rsidP="005118F9">
                        <w:r>
                          <w:rPr>
                            <w:color w:val="000000"/>
                            <w:sz w:val="14"/>
                            <w:szCs w:val="14"/>
                          </w:rPr>
                          <w:t xml:space="preserve">Frequency hopping </w:t>
                        </w:r>
                      </w:p>
                    </w:txbxContent>
                  </v:textbox>
                </v:rect>
                <v:rect id="Rectangle 92" o:spid="_x0000_s1065" style="position:absolute;left:11969;top:12668;width:271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AD66220" w14:textId="77777777" w:rsidR="005118F9" w:rsidRDefault="005118F9" w:rsidP="005118F9">
                        <w:r>
                          <w:rPr>
                            <w:color w:val="000000"/>
                            <w:sz w:val="14"/>
                            <w:szCs w:val="14"/>
                          </w:rPr>
                          <w:t>interval</w:t>
                        </w:r>
                      </w:p>
                    </w:txbxContent>
                  </v:textbox>
                </v:rect>
                <v:shape id="Freeform 93" o:spid="_x0000_s1066" style="position:absolute;left:18434;top:5264;width:438;height:1784;visibility:visible;mso-wrap-style:square;v-text-anchor:top" coordsize="6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" path="m69,281c66,261,68,241,67,220,61,145,,74,6,e" filled="f" strokeweight=".45pt">
                  <v:stroke endcap="round"/>
                  <v:path arrowok="t" o:connecttype="custom" o:connectlocs="43815,178435;42545,139700;3810,0" o:connectangles="0,0,0"/>
                </v:shape>
                <v:shape id="Freeform 94" o:spid="_x0000_s1067" style="position:absolute;left:18237;top:4692;width:546;height:737;visibility:visible;mso-wrap-style:square;v-text-anchor:top" coordsize="8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" path="m,80l86,,65,116,,80xe" fillcolor="black" stroked="f">
                  <v:path arrowok="t" o:connecttype="custom" o:connectlocs="0,50800;54610,0;41275,73660;0,50800" o:connectangles="0,0,0,0"/>
                </v:shape>
                <v:shape id="Freeform 95" o:spid="_x0000_s1068" style="position:absolute;left:31730;top:4692;width:635;height:1842;visibility:visible;mso-wrap-style:square;v-text-anchor:top" coordsize="10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" path="m36,c35,17,26,37,21,55,,142,100,203,87,290e" filled="f" strokeweight=".45pt">
                  <v:stroke endcap="round"/>
                  <v:path arrowok="t" o:connecttype="custom" o:connectlocs="22860,0;13335,34925;55245,184150" o:connectangles="0,0,0"/>
                </v:shape>
                <v:shape id="Freeform 96" o:spid="_x0000_s1069" style="position:absolute;left:31959;top:6369;width:553;height:730;visibility:visible;mso-wrap-style:square;v-text-anchor:top" coordsize="8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" path="m87,37l,115,23,,87,37xe" fillcolor="black" stroked="f">
                  <v:path arrowok="t" o:connecttype="custom" o:connectlocs="55245,23495;0,73025;14605,0;55245,23495" o:connectangles="0,0,0,0"/>
                </v:shape>
                <v:line id="Line 97" o:spid="_x0000_s1070" style="position:absolute;visibility:visible;mso-wrap-style:square" from="18783,1162" to="18783,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" strokeweight=".45pt">
                  <v:stroke endcap="round"/>
                </v:line>
                <v:line id="Line 98" o:spid="_x0000_s1071" style="position:absolute;visibility:visible;mso-wrap-style:square" from="25374,1162" to="25374,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" strokeweight=".45pt">
                  <v:stroke endcap="round"/>
                </v:line>
                <v:line id="Line 99" o:spid="_x0000_s1072" style="position:absolute;visibility:visible;mso-wrap-style:square" from="19138,1892" to="25019,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" strokeweight=".45pt">
                  <v:stroke endcap="round"/>
                </v:line>
                <v:shape id="Freeform 100" o:spid="_x0000_s1073" style="position:absolute;left:18783;top:1657;width:470;height:470;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" path="m,105l210,v-33,66,-33,143,,209l,105xe" fillcolor="black" strokeweight="0">
                  <v:path arrowok="t" o:connecttype="custom" o:connectlocs="0,23607;46990,0;46990,46990;0,23607" o:connectangles="0,0,0,0"/>
                </v:shape>
                <v:shape id="Freeform 101" o:spid="_x0000_s1074" style="position:absolute;left:24904;top:1657;width:470;height:470;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" path="m209,105l,209c33,143,33,66,,l209,105xe" fillcolor="black" strokeweight="0">
                  <v:path arrowok="t" o:connecttype="custom" o:connectlocs="46990,23607;0,46990;0,0;46990,23607" o:connectangles="0,0,0,0"/>
                </v:shape>
                <v:rect id="Rectangle 102" o:spid="_x0000_s1075" style="position:absolute;left:18453;top:304;width:7512;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FCD6DCB" w14:textId="77777777" w:rsidR="005118F9" w:rsidRDefault="005118F9" w:rsidP="005118F9">
                        <w:r>
                          <w:rPr>
                            <w:color w:val="000000"/>
                            <w:sz w:val="14"/>
                            <w:szCs w:val="14"/>
                          </w:rPr>
                          <w:t>DMRS bundling size</w:t>
                        </w:r>
                      </w:p>
                    </w:txbxContent>
                  </v:textbox>
                </v:rect>
                <v:rect id="Rectangle 103" o:spid="_x0000_s1076" style="position:absolute;left:514;top:2660;width:114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2D2F679" w14:textId="77777777" w:rsidR="005118F9" w:rsidRDefault="005118F9" w:rsidP="005118F9"/>
                    </w:txbxContent>
                  </v:textbox>
                </v:rect>
                <v:rect id="Rectangle 104" o:spid="_x0000_s1077" style="position:absolute;left:317;top:2660;width:1462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14:paraId="4EEFE44A" w14:textId="77777777" w:rsidR="005118F9" w:rsidRPr="005118F9" w:rsidRDefault="005118F9" w:rsidP="005118F9">
                        <w:pPr>
                          <w:rPr>
                            <w:sz w:val="16"/>
                            <w:szCs w:val="16"/>
                          </w:rPr>
                        </w:pPr>
                        <w:r w:rsidRPr="005118F9">
                          <w:rPr>
                            <w:rFonts w:ascii="宋体" w:cs="宋体"/>
                            <w:color w:val="C05046"/>
                            <w:sz w:val="16"/>
                            <w:szCs w:val="16"/>
                          </w:rPr>
                          <w:t>DMR</w:t>
                        </w:r>
                        <w:r w:rsidRPr="005118F9">
                          <w:rPr>
                            <w:rFonts w:ascii="宋体" w:eastAsia="宋体" w:cs="宋体"/>
                            <w:color w:val="C05046"/>
                            <w:sz w:val="16"/>
                            <w:szCs w:val="16"/>
                          </w:rPr>
                          <w:t>S bundling</w:t>
                        </w:r>
                        <w:r w:rsidRPr="005118F9">
                          <w:rPr>
                            <w:rFonts w:ascii="宋体" w:cs="宋体"/>
                            <w:color w:val="C05046"/>
                            <w:sz w:val="16"/>
                            <w:szCs w:val="16"/>
                          </w:rPr>
                          <w:t xml:space="preserve"> size=2</w:t>
                        </w:r>
                      </w:p>
                    </w:txbxContent>
                  </v:textbox>
                </v:rect>
                <w10:anchorlock/>
              </v:group>
            </w:pict>
          </mc:Fallback>
        </mc:AlternateContent>
      </w:r>
    </w:p>
    <w:p w14:paraId="3A48C629" w14:textId="116FE987" w:rsidR="00DC0797" w:rsidRDefault="005118F9" w:rsidP="00DC0797">
      <w:pPr>
        <w:spacing w:after="120"/>
        <w:ind w:firstLineChars="200" w:firstLine="400"/>
        <w:jc w:val="both"/>
        <w:rPr>
          <w:lang w:eastAsia="x-none"/>
        </w:rPr>
      </w:pPr>
      <w:r>
        <w:rPr>
          <w:noProof/>
          <w:lang w:eastAsia="zh-CN"/>
        </w:rPr>
        <mc:AlternateContent>
          <mc:Choice Requires="wpc">
            <w:drawing>
              <wp:inline distT="0" distB="0" distL="0" distR="0" wp14:anchorId="7D754867" wp14:editId="2EFF7167">
                <wp:extent cx="4940935" cy="1448435"/>
                <wp:effectExtent l="0" t="0" r="31115" b="0"/>
                <wp:docPr id="51" name="画布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noFill/>
                          <a:prstDash val="solid"/>
                          <a:miter lim="800000"/>
                          <a:headEnd type="none" w="med" len="med"/>
                          <a:tailEnd type="none" w="med" len="med"/>
                        </a:ln>
                      </wpc:whole>
                      <wps:wsp>
                        <wps:cNvPr id="2" name="Line 4"/>
                        <wps:cNvCnPr>
                          <a:cxnSpLocks noChangeShapeType="1"/>
                        </wps:cNvCnPr>
                        <wps:spPr bwMode="auto">
                          <a:xfrm flipV="1">
                            <a:off x="302260" y="908685"/>
                            <a:ext cx="4632325" cy="63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762635" y="700405"/>
                            <a:ext cx="320675" cy="20891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6"/>
                        <wps:cNvSpPr>
                          <a:spLocks noChangeArrowheads="1"/>
                        </wps:cNvSpPr>
                        <wps:spPr bwMode="auto">
                          <a:xfrm>
                            <a:off x="762635" y="700405"/>
                            <a:ext cx="320675"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7"/>
                        <wps:cNvSpPr>
                          <a:spLocks noChangeArrowheads="1"/>
                        </wps:cNvSpPr>
                        <wps:spPr bwMode="auto">
                          <a:xfrm>
                            <a:off x="1083310" y="700405"/>
                            <a:ext cx="321310" cy="20891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1083310" y="700405"/>
                            <a:ext cx="321310"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9"/>
                        <wps:cNvSpPr>
                          <a:spLocks noChangeArrowheads="1"/>
                        </wps:cNvSpPr>
                        <wps:spPr bwMode="auto">
                          <a:xfrm>
                            <a:off x="1404620" y="700405"/>
                            <a:ext cx="320675" cy="20891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0"/>
                        <wps:cNvSpPr>
                          <a:spLocks noChangeArrowheads="1"/>
                        </wps:cNvSpPr>
                        <wps:spPr bwMode="auto">
                          <a:xfrm>
                            <a:off x="1404620" y="700405"/>
                            <a:ext cx="320675"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1"/>
                        <wps:cNvSpPr>
                          <a:spLocks noChangeArrowheads="1"/>
                        </wps:cNvSpPr>
                        <wps:spPr bwMode="auto">
                          <a:xfrm>
                            <a:off x="1725295" y="700405"/>
                            <a:ext cx="321310" cy="20891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725295" y="700405"/>
                            <a:ext cx="321310"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3"/>
                        <wps:cNvSpPr>
                          <a:spLocks noChangeArrowheads="1"/>
                        </wps:cNvSpPr>
                        <wps:spPr bwMode="auto">
                          <a:xfrm>
                            <a:off x="2717800" y="269875"/>
                            <a:ext cx="320675" cy="20066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2717800"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5"/>
                        <wps:cNvSpPr>
                          <a:spLocks noChangeArrowheads="1"/>
                        </wps:cNvSpPr>
                        <wps:spPr bwMode="auto">
                          <a:xfrm>
                            <a:off x="3038475" y="269875"/>
                            <a:ext cx="321310" cy="20066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3038475" y="269875"/>
                            <a:ext cx="321310"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7"/>
                        <wps:cNvSpPr>
                          <a:spLocks noChangeArrowheads="1"/>
                        </wps:cNvSpPr>
                        <wps:spPr bwMode="auto">
                          <a:xfrm>
                            <a:off x="3359785" y="269875"/>
                            <a:ext cx="320675" cy="200660"/>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3359785"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3680460" y="269875"/>
                            <a:ext cx="321310" cy="200660"/>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3680460" y="269875"/>
                            <a:ext cx="321310"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1"/>
                        <wps:cNvSpPr>
                          <a:spLocks noChangeArrowheads="1"/>
                        </wps:cNvSpPr>
                        <wps:spPr bwMode="auto">
                          <a:xfrm>
                            <a:off x="2396490" y="269240"/>
                            <a:ext cx="321310" cy="20320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2"/>
                        <wps:cNvSpPr>
                          <a:spLocks noChangeArrowheads="1"/>
                        </wps:cNvSpPr>
                        <wps:spPr bwMode="auto">
                          <a:xfrm>
                            <a:off x="4004945" y="269875"/>
                            <a:ext cx="321310" cy="200660"/>
                          </a:xfrm>
                          <a:prstGeom prst="rect">
                            <a:avLst/>
                          </a:prstGeom>
                          <a:solidFill>
                            <a:srgbClr val="EA700D"/>
                          </a:solidFill>
                          <a:ln w="6350" cmpd="sng">
                            <a:solidFill>
                              <a:srgbClr val="000000"/>
                            </a:solidFill>
                            <a:miter lim="800000"/>
                            <a:headEnd/>
                            <a:tailEnd/>
                          </a:ln>
                        </wps:spPr>
                        <wps:bodyPr rot="0" vert="horz" wrap="square" lIns="91440" tIns="45720" rIns="91440" bIns="45720" anchor="t" anchorCtr="0" upright="1">
                          <a:noAutofit/>
                        </wps:bodyPr>
                      </wps:wsp>
                      <wps:wsp>
                        <wps:cNvPr id="21" name="Line 23"/>
                        <wps:cNvCnPr>
                          <a:cxnSpLocks noChangeShapeType="1"/>
                        </wps:cNvCnPr>
                        <wps:spPr bwMode="auto">
                          <a:xfrm>
                            <a:off x="762635" y="909320"/>
                            <a:ext cx="0" cy="19240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1083310" y="909320"/>
                            <a:ext cx="0" cy="12890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376750" y="921219"/>
                            <a:ext cx="0" cy="24257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802640" y="1021715"/>
                            <a:ext cx="24066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Freeform 27"/>
                        <wps:cNvSpPr>
                          <a:spLocks/>
                        </wps:cNvSpPr>
                        <wps:spPr bwMode="auto">
                          <a:xfrm>
                            <a:off x="762635" y="995045"/>
                            <a:ext cx="52705" cy="53340"/>
                          </a:xfrm>
                          <a:custGeom>
                            <a:avLst/>
                            <a:gdLst>
                              <a:gd name="T0" fmla="*/ 0 w 210"/>
                              <a:gd name="T1" fmla="*/ 104 h 209"/>
                              <a:gd name="T2" fmla="*/ 210 w 210"/>
                              <a:gd name="T3" fmla="*/ 0 h 209"/>
                              <a:gd name="T4" fmla="*/ 210 w 210"/>
                              <a:gd name="T5" fmla="*/ 209 h 209"/>
                              <a:gd name="T6" fmla="*/ 0 w 210"/>
                              <a:gd name="T7" fmla="*/ 104 h 209"/>
                            </a:gdLst>
                            <a:ahLst/>
                            <a:cxnLst>
                              <a:cxn ang="0">
                                <a:pos x="T0" y="T1"/>
                              </a:cxn>
                              <a:cxn ang="0">
                                <a:pos x="T2" y="T3"/>
                              </a:cxn>
                              <a:cxn ang="0">
                                <a:pos x="T4" y="T5"/>
                              </a:cxn>
                              <a:cxn ang="0">
                                <a:pos x="T6" y="T7"/>
                              </a:cxn>
                            </a:cxnLst>
                            <a:rect l="0" t="0" r="r" b="b"/>
                            <a:pathLst>
                              <a:path w="210" h="209">
                                <a:moveTo>
                                  <a:pt x="0" y="104"/>
                                </a:moveTo>
                                <a:lnTo>
                                  <a:pt x="210" y="0"/>
                                </a:lnTo>
                                <a:cubicBezTo>
                                  <a:pt x="177" y="65"/>
                                  <a:pt x="177" y="143"/>
                                  <a:pt x="210"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 name="Freeform 28"/>
                        <wps:cNvSpPr>
                          <a:spLocks/>
                        </wps:cNvSpPr>
                        <wps:spPr bwMode="auto">
                          <a:xfrm>
                            <a:off x="1030605" y="995045"/>
                            <a:ext cx="52705" cy="53340"/>
                          </a:xfrm>
                          <a:custGeom>
                            <a:avLst/>
                            <a:gdLst>
                              <a:gd name="T0" fmla="*/ 210 w 210"/>
                              <a:gd name="T1" fmla="*/ 104 h 209"/>
                              <a:gd name="T2" fmla="*/ 0 w 210"/>
                              <a:gd name="T3" fmla="*/ 209 h 209"/>
                              <a:gd name="T4" fmla="*/ 0 w 210"/>
                              <a:gd name="T5" fmla="*/ 0 h 209"/>
                              <a:gd name="T6" fmla="*/ 210 w 210"/>
                              <a:gd name="T7" fmla="*/ 104 h 209"/>
                            </a:gdLst>
                            <a:ahLst/>
                            <a:cxnLst>
                              <a:cxn ang="0">
                                <a:pos x="T0" y="T1"/>
                              </a:cxn>
                              <a:cxn ang="0">
                                <a:pos x="T2" y="T3"/>
                              </a:cxn>
                              <a:cxn ang="0">
                                <a:pos x="T4" y="T5"/>
                              </a:cxn>
                              <a:cxn ang="0">
                                <a:pos x="T6" y="T7"/>
                              </a:cxn>
                            </a:cxnLst>
                            <a:rect l="0" t="0" r="r" b="b"/>
                            <a:pathLst>
                              <a:path w="210" h="209">
                                <a:moveTo>
                                  <a:pt x="210" y="104"/>
                                </a:moveTo>
                                <a:lnTo>
                                  <a:pt x="0" y="209"/>
                                </a:lnTo>
                                <a:cubicBezTo>
                                  <a:pt x="33" y="143"/>
                                  <a:pt x="33" y="65"/>
                                  <a:pt x="0" y="0"/>
                                </a:cubicBezTo>
                                <a:lnTo>
                                  <a:pt x="21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 name="Rectangle 29"/>
                        <wps:cNvSpPr>
                          <a:spLocks noChangeArrowheads="1"/>
                        </wps:cNvSpPr>
                        <wps:spPr bwMode="auto">
                          <a:xfrm>
                            <a:off x="855345" y="947420"/>
                            <a:ext cx="3898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38BE3" w14:textId="77777777" w:rsidR="005118F9" w:rsidRDefault="005118F9" w:rsidP="005118F9">
                              <w:r>
                                <w:rPr>
                                  <w:color w:val="000000"/>
                                  <w:sz w:val="16"/>
                                  <w:szCs w:val="16"/>
                                </w:rPr>
                                <w:t>repetition</w:t>
                              </w:r>
                            </w:p>
                          </w:txbxContent>
                        </wps:txbx>
                        <wps:bodyPr rot="0" vert="horz" wrap="none" lIns="0" tIns="0" rIns="0" bIns="0" anchor="t" anchorCtr="0">
                          <a:spAutoFit/>
                        </wps:bodyPr>
                      </wps:wsp>
                      <wps:wsp>
                        <wps:cNvPr id="28" name="Line 30"/>
                        <wps:cNvCnPr>
                          <a:cxnSpLocks noChangeShapeType="1"/>
                        </wps:cNvCnPr>
                        <wps:spPr bwMode="auto">
                          <a:xfrm>
                            <a:off x="432435" y="1128395"/>
                            <a:ext cx="192532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Freeform 31"/>
                        <wps:cNvSpPr>
                          <a:spLocks/>
                        </wps:cNvSpPr>
                        <wps:spPr bwMode="auto">
                          <a:xfrm>
                            <a:off x="442595" y="1102360"/>
                            <a:ext cx="52705" cy="52705"/>
                          </a:xfrm>
                          <a:custGeom>
                            <a:avLst/>
                            <a:gdLst>
                              <a:gd name="T0" fmla="*/ 0 w 210"/>
                              <a:gd name="T1" fmla="*/ 104 h 209"/>
                              <a:gd name="T2" fmla="*/ 210 w 210"/>
                              <a:gd name="T3" fmla="*/ 0 h 209"/>
                              <a:gd name="T4" fmla="*/ 210 w 210"/>
                              <a:gd name="T5" fmla="*/ 209 h 209"/>
                              <a:gd name="T6" fmla="*/ 0 w 210"/>
                              <a:gd name="T7" fmla="*/ 104 h 209"/>
                            </a:gdLst>
                            <a:ahLst/>
                            <a:cxnLst>
                              <a:cxn ang="0">
                                <a:pos x="T0" y="T1"/>
                              </a:cxn>
                              <a:cxn ang="0">
                                <a:pos x="T2" y="T3"/>
                              </a:cxn>
                              <a:cxn ang="0">
                                <a:pos x="T4" y="T5"/>
                              </a:cxn>
                              <a:cxn ang="0">
                                <a:pos x="T6" y="T7"/>
                              </a:cxn>
                            </a:cxnLst>
                            <a:rect l="0" t="0" r="r" b="b"/>
                            <a:pathLst>
                              <a:path w="210" h="209">
                                <a:moveTo>
                                  <a:pt x="0" y="104"/>
                                </a:moveTo>
                                <a:lnTo>
                                  <a:pt x="210" y="0"/>
                                </a:lnTo>
                                <a:cubicBezTo>
                                  <a:pt x="177" y="65"/>
                                  <a:pt x="177" y="143"/>
                                  <a:pt x="210"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32"/>
                        <wps:cNvSpPr>
                          <a:spLocks/>
                        </wps:cNvSpPr>
                        <wps:spPr bwMode="auto">
                          <a:xfrm>
                            <a:off x="2319912" y="1102360"/>
                            <a:ext cx="58420" cy="45719"/>
                          </a:xfrm>
                          <a:custGeom>
                            <a:avLst/>
                            <a:gdLst>
                              <a:gd name="T0" fmla="*/ 209 w 209"/>
                              <a:gd name="T1" fmla="*/ 104 h 209"/>
                              <a:gd name="T2" fmla="*/ 0 w 209"/>
                              <a:gd name="T3" fmla="*/ 209 h 209"/>
                              <a:gd name="T4" fmla="*/ 0 w 209"/>
                              <a:gd name="T5" fmla="*/ 0 h 209"/>
                              <a:gd name="T6" fmla="*/ 209 w 209"/>
                              <a:gd name="T7" fmla="*/ 104 h 209"/>
                            </a:gdLst>
                            <a:ahLst/>
                            <a:cxnLst>
                              <a:cxn ang="0">
                                <a:pos x="T0" y="T1"/>
                              </a:cxn>
                              <a:cxn ang="0">
                                <a:pos x="T2" y="T3"/>
                              </a:cxn>
                              <a:cxn ang="0">
                                <a:pos x="T4" y="T5"/>
                              </a:cxn>
                              <a:cxn ang="0">
                                <a:pos x="T6" y="T7"/>
                              </a:cxn>
                            </a:cxnLst>
                            <a:rect l="0" t="0" r="r" b="b"/>
                            <a:pathLst>
                              <a:path w="209" h="209">
                                <a:moveTo>
                                  <a:pt x="209" y="104"/>
                                </a:moveTo>
                                <a:lnTo>
                                  <a:pt x="0" y="209"/>
                                </a:lnTo>
                                <a:cubicBezTo>
                                  <a:pt x="33" y="143"/>
                                  <a:pt x="33" y="65"/>
                                  <a:pt x="0" y="0"/>
                                </a:cubicBezTo>
                                <a:lnTo>
                                  <a:pt x="209"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 name="Rectangle 33"/>
                        <wps:cNvSpPr>
                          <a:spLocks noChangeArrowheads="1"/>
                        </wps:cNvSpPr>
                        <wps:spPr bwMode="auto">
                          <a:xfrm>
                            <a:off x="690245" y="1133475"/>
                            <a:ext cx="12249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F41E6" w14:textId="77777777" w:rsidR="005118F9" w:rsidRDefault="005118F9" w:rsidP="005118F9">
                              <w:r>
                                <w:rPr>
                                  <w:color w:val="000000"/>
                                  <w:sz w:val="16"/>
                                  <w:szCs w:val="16"/>
                                </w:rPr>
                                <w:t>Frequency hopping interval</w:t>
                              </w:r>
                            </w:p>
                          </w:txbxContent>
                        </wps:txbx>
                        <wps:bodyPr rot="0" vert="horz" wrap="square" lIns="0" tIns="0" rIns="0" bIns="0" anchor="t" anchorCtr="0">
                          <a:spAutoFit/>
                        </wps:bodyPr>
                      </wps:wsp>
                      <wps:wsp>
                        <wps:cNvPr id="32" name="Freeform 34"/>
                        <wps:cNvSpPr>
                          <a:spLocks/>
                        </wps:cNvSpPr>
                        <wps:spPr bwMode="auto">
                          <a:xfrm flipH="1">
                            <a:off x="2339340" y="553720"/>
                            <a:ext cx="45085" cy="135255"/>
                          </a:xfrm>
                          <a:custGeom>
                            <a:avLst/>
                            <a:gdLst>
                              <a:gd name="T0" fmla="*/ 62 w 62"/>
                              <a:gd name="T1" fmla="*/ 258 h 258"/>
                              <a:gd name="T2" fmla="*/ 60 w 62"/>
                              <a:gd name="T3" fmla="*/ 199 h 258"/>
                              <a:gd name="T4" fmla="*/ 0 w 62"/>
                              <a:gd name="T5" fmla="*/ 0 h 258"/>
                            </a:gdLst>
                            <a:ahLst/>
                            <a:cxnLst>
                              <a:cxn ang="0">
                                <a:pos x="T0" y="T1"/>
                              </a:cxn>
                              <a:cxn ang="0">
                                <a:pos x="T2" y="T3"/>
                              </a:cxn>
                              <a:cxn ang="0">
                                <a:pos x="T4" y="T5"/>
                              </a:cxn>
                            </a:cxnLst>
                            <a:rect l="0" t="0" r="r" b="b"/>
                            <a:pathLst>
                              <a:path w="62" h="258">
                                <a:moveTo>
                                  <a:pt x="62" y="258"/>
                                </a:moveTo>
                                <a:cubicBezTo>
                                  <a:pt x="58" y="239"/>
                                  <a:pt x="61" y="218"/>
                                  <a:pt x="60" y="199"/>
                                </a:cubicBezTo>
                                <a:cubicBezTo>
                                  <a:pt x="54" y="131"/>
                                  <a:pt x="3" y="66"/>
                                  <a:pt x="0" y="0"/>
                                </a:cubicBez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35"/>
                        <wps:cNvSpPr>
                          <a:spLocks/>
                        </wps:cNvSpPr>
                        <wps:spPr bwMode="auto">
                          <a:xfrm>
                            <a:off x="2357755" y="470535"/>
                            <a:ext cx="57150" cy="83185"/>
                          </a:xfrm>
                          <a:custGeom>
                            <a:avLst/>
                            <a:gdLst>
                              <a:gd name="T0" fmla="*/ 0 w 90"/>
                              <a:gd name="T1" fmla="*/ 96 h 131"/>
                              <a:gd name="T2" fmla="*/ 90 w 90"/>
                              <a:gd name="T3" fmla="*/ 0 h 131"/>
                              <a:gd name="T4" fmla="*/ 75 w 90"/>
                              <a:gd name="T5" fmla="*/ 131 h 131"/>
                              <a:gd name="T6" fmla="*/ 0 w 90"/>
                              <a:gd name="T7" fmla="*/ 96 h 131"/>
                            </a:gdLst>
                            <a:ahLst/>
                            <a:cxnLst>
                              <a:cxn ang="0">
                                <a:pos x="T0" y="T1"/>
                              </a:cxn>
                              <a:cxn ang="0">
                                <a:pos x="T2" y="T3"/>
                              </a:cxn>
                              <a:cxn ang="0">
                                <a:pos x="T4" y="T5"/>
                              </a:cxn>
                              <a:cxn ang="0">
                                <a:pos x="T6" y="T7"/>
                              </a:cxn>
                            </a:cxnLst>
                            <a:rect l="0" t="0" r="r" b="b"/>
                            <a:pathLst>
                              <a:path w="90" h="131">
                                <a:moveTo>
                                  <a:pt x="0" y="96"/>
                                </a:moveTo>
                                <a:lnTo>
                                  <a:pt x="90" y="0"/>
                                </a:lnTo>
                                <a:lnTo>
                                  <a:pt x="75" y="131"/>
                                </a:lnTo>
                                <a:lnTo>
                                  <a:pt x="0"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Line 36"/>
                        <wps:cNvCnPr>
                          <a:cxnSpLocks noChangeShapeType="1"/>
                        </wps:cNvCnPr>
                        <wps:spPr bwMode="auto">
                          <a:xfrm>
                            <a:off x="2397760" y="125095"/>
                            <a:ext cx="635" cy="14478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37"/>
                        <wps:cNvCnPr>
                          <a:cxnSpLocks noChangeShapeType="1"/>
                        </wps:cNvCnPr>
                        <wps:spPr bwMode="auto">
                          <a:xfrm>
                            <a:off x="3359785" y="125095"/>
                            <a:ext cx="635" cy="14478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38"/>
                        <wps:cNvCnPr>
                          <a:cxnSpLocks noChangeShapeType="1"/>
                        </wps:cNvCnPr>
                        <wps:spPr bwMode="auto">
                          <a:xfrm>
                            <a:off x="2394585" y="196850"/>
                            <a:ext cx="925195" cy="63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Freeform 39"/>
                        <wps:cNvSpPr>
                          <a:spLocks/>
                        </wps:cNvSpPr>
                        <wps:spPr bwMode="auto">
                          <a:xfrm>
                            <a:off x="2395855" y="170180"/>
                            <a:ext cx="52705" cy="52705"/>
                          </a:xfrm>
                          <a:custGeom>
                            <a:avLst/>
                            <a:gdLst>
                              <a:gd name="T0" fmla="*/ 0 w 209"/>
                              <a:gd name="T1" fmla="*/ 105 h 209"/>
                              <a:gd name="T2" fmla="*/ 209 w 209"/>
                              <a:gd name="T3" fmla="*/ 0 h 209"/>
                              <a:gd name="T4" fmla="*/ 209 w 209"/>
                              <a:gd name="T5" fmla="*/ 209 h 209"/>
                              <a:gd name="T6" fmla="*/ 0 w 209"/>
                              <a:gd name="T7" fmla="*/ 105 h 209"/>
                            </a:gdLst>
                            <a:ahLst/>
                            <a:cxnLst>
                              <a:cxn ang="0">
                                <a:pos x="T0" y="T1"/>
                              </a:cxn>
                              <a:cxn ang="0">
                                <a:pos x="T2" y="T3"/>
                              </a:cxn>
                              <a:cxn ang="0">
                                <a:pos x="T4" y="T5"/>
                              </a:cxn>
                              <a:cxn ang="0">
                                <a:pos x="T6" y="T7"/>
                              </a:cxn>
                            </a:cxnLst>
                            <a:rect l="0" t="0" r="r" b="b"/>
                            <a:pathLst>
                              <a:path w="209" h="209">
                                <a:moveTo>
                                  <a:pt x="0" y="105"/>
                                </a:moveTo>
                                <a:lnTo>
                                  <a:pt x="209" y="0"/>
                                </a:lnTo>
                                <a:cubicBezTo>
                                  <a:pt x="176" y="66"/>
                                  <a:pt x="176" y="143"/>
                                  <a:pt x="209"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40"/>
                        <wps:cNvSpPr>
                          <a:spLocks/>
                        </wps:cNvSpPr>
                        <wps:spPr bwMode="auto">
                          <a:xfrm>
                            <a:off x="3307080" y="170180"/>
                            <a:ext cx="52705" cy="52705"/>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 name="Rectangle 41"/>
                        <wps:cNvSpPr>
                          <a:spLocks noChangeArrowheads="1"/>
                        </wps:cNvSpPr>
                        <wps:spPr bwMode="auto">
                          <a:xfrm>
                            <a:off x="2518410" y="34290"/>
                            <a:ext cx="8585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C2BE" w14:textId="77777777" w:rsidR="005118F9" w:rsidRPr="00D26535" w:rsidRDefault="005118F9" w:rsidP="005118F9">
                              <w:pPr>
                                <w:rPr>
                                  <w:sz w:val="13"/>
                                  <w:szCs w:val="13"/>
                                </w:rPr>
                              </w:pPr>
                              <w:r w:rsidRPr="00D26535">
                                <w:rPr>
                                  <w:color w:val="000000"/>
                                  <w:sz w:val="13"/>
                                  <w:szCs w:val="13"/>
                                </w:rPr>
                                <w:t>DMRS bundling size</w:t>
                              </w:r>
                            </w:p>
                          </w:txbxContent>
                        </wps:txbx>
                        <wps:bodyPr rot="0" vert="horz" wrap="square" lIns="0" tIns="0" rIns="0" bIns="0" anchor="t" anchorCtr="0">
                          <a:spAutoFit/>
                        </wps:bodyPr>
                      </wps:wsp>
                      <wps:wsp>
                        <wps:cNvPr id="40" name="Rectangle 42"/>
                        <wps:cNvSpPr>
                          <a:spLocks noChangeArrowheads="1"/>
                        </wps:cNvSpPr>
                        <wps:spPr bwMode="auto">
                          <a:xfrm>
                            <a:off x="319542" y="138541"/>
                            <a:ext cx="10325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7FE4" w14:textId="77F3265F" w:rsidR="005118F9" w:rsidRDefault="005118F9" w:rsidP="005118F9">
                              <w:r>
                                <w:rPr>
                                  <w:rFonts w:ascii="宋体" w:eastAsia="宋体" w:cs="宋体"/>
                                  <w:color w:val="C05046"/>
                                  <w:sz w:val="16"/>
                                  <w:szCs w:val="16"/>
                                </w:rPr>
                                <w:t xml:space="preserve">DMRS bundling size=3   </w:t>
                              </w:r>
                            </w:p>
                          </w:txbxContent>
                        </wps:txbx>
                        <wps:bodyPr rot="0" vert="horz" wrap="square" lIns="0" tIns="0" rIns="0" bIns="0" anchor="t" anchorCtr="0">
                          <a:spAutoFit/>
                        </wps:bodyPr>
                      </wps:wsp>
                      <wps:wsp>
                        <wps:cNvPr id="47" name="Rectangle 49"/>
                        <wps:cNvSpPr>
                          <a:spLocks noChangeArrowheads="1"/>
                        </wps:cNvSpPr>
                        <wps:spPr bwMode="auto">
                          <a:xfrm>
                            <a:off x="438150" y="699770"/>
                            <a:ext cx="320675" cy="208915"/>
                          </a:xfrm>
                          <a:prstGeom prst="rect">
                            <a:avLst/>
                          </a:prstGeom>
                          <a:solidFill>
                            <a:srgbClr val="789440"/>
                          </a:solidFill>
                          <a:ln w="6350" cmpd="sng">
                            <a:solidFill>
                              <a:srgbClr val="000000"/>
                            </a:solidFill>
                            <a:miter lim="800000"/>
                            <a:headEnd/>
                            <a:tailEnd/>
                          </a:ln>
                        </wps:spPr>
                        <wps:bodyPr rot="0" vert="horz" wrap="square" lIns="91440" tIns="45720" rIns="91440" bIns="45720" anchor="t" anchorCtr="0" upright="1">
                          <a:noAutofit/>
                        </wps:bodyPr>
                      </wps:wsp>
                      <wps:wsp>
                        <wps:cNvPr id="48" name="Rectangle 50"/>
                        <wps:cNvSpPr>
                          <a:spLocks noChangeArrowheads="1"/>
                        </wps:cNvSpPr>
                        <wps:spPr bwMode="auto">
                          <a:xfrm>
                            <a:off x="2394585"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1"/>
                        <wps:cNvSpPr>
                          <a:spLocks noChangeArrowheads="1"/>
                        </wps:cNvSpPr>
                        <wps:spPr bwMode="auto">
                          <a:xfrm>
                            <a:off x="2052320" y="699770"/>
                            <a:ext cx="321310" cy="208915"/>
                          </a:xfrm>
                          <a:prstGeom prst="rect">
                            <a:avLst/>
                          </a:prstGeom>
                          <a:solidFill>
                            <a:srgbClr val="EA700D"/>
                          </a:solidFill>
                          <a:ln w="6350" cmpd="sng">
                            <a:solidFill>
                              <a:srgbClr val="000000"/>
                            </a:solidFill>
                            <a:miter lim="800000"/>
                            <a:headEnd/>
                            <a:tailEnd/>
                          </a:ln>
                        </wps:spPr>
                        <wps:bodyPr rot="0" vert="horz" wrap="square" lIns="91440" tIns="45720" rIns="91440" bIns="45720" anchor="t" anchorCtr="0" upright="1">
                          <a:noAutofit/>
                        </wps:bodyPr>
                      </wps:wsp>
                      <wps:wsp>
                        <wps:cNvPr id="50" name="Line 52"/>
                        <wps:cNvCnPr>
                          <a:cxnSpLocks noChangeShapeType="1"/>
                        </wps:cNvCnPr>
                        <wps:spPr bwMode="auto">
                          <a:xfrm>
                            <a:off x="438150" y="912495"/>
                            <a:ext cx="0" cy="24257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D754867" id="画布 51" o:spid="_x0000_s1078" editas="canvas" style="width:389.05pt;height:114.05pt;mso-position-horizontal-relative:char;mso-position-vertical-relative:line" coordsize="49409,14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">
                <v:shape id="_x0000_s1079" type="#_x0000_t75" style="position:absolute;width:49409;height:14484;visibility:visible;mso-wrap-style:square">
                  <v:fill o:detectmouseclick="t"/>
                  <v:path o:connecttype="none"/>
                </v:shape>
                <v:line id="Line 4" o:spid="_x0000_s1080" style="position:absolute;flip:y;visibility:visible;mso-wrap-style:square" from="3022,9086" to="49345,9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" strokeweight=".5pt">
                  <v:stroke endcap="round"/>
                </v:line>
                <v:rect id="Rectangle 5" o:spid="_x0000_s1081" style="position:absolute;left:7626;top:7004;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" fillcolor="#789440" stroked="f"/>
                <v:rect id="Rectangle 6" o:spid="_x0000_s1082" style="position:absolute;left:7626;top:7004;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" filled="f" strokeweight=".5pt">
                  <v:stroke joinstyle="round" endcap="round"/>
                </v:rect>
                <v:rect id="Rectangle 7" o:spid="_x0000_s1083" style="position:absolute;left:10833;top:7004;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" fillcolor="#789440" stroked="f"/>
                <v:rect id="Rectangle 8" o:spid="_x0000_s1084" style="position:absolute;left:10833;top:7004;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" filled="f" strokeweight=".5pt">
                  <v:stroke joinstyle="round" endcap="round"/>
                </v:rect>
                <v:rect id="Rectangle 9" o:spid="_x0000_s1085" style="position:absolute;left:14046;top:7004;width:320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" fillcolor="#ea700d" stroked="f"/>
                <v:rect id="Rectangle 10" o:spid="_x0000_s1086" style="position:absolute;left:14046;top:7004;width:320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" filled="f" strokeweight=".5pt">
                  <v:stroke joinstyle="round" endcap="round"/>
                </v:rect>
                <v:rect id="Rectangle 11" o:spid="_x0000_s1087" style="position:absolute;left:17252;top:7004;width:3214;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" fillcolor="#ea700d" stroked="f"/>
                <v:rect id="Rectangle 12" o:spid="_x0000_s1088" style="position:absolute;left:17252;top:7004;width:3214;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" filled="f" strokeweight=".5pt">
                  <v:stroke joinstyle="round" endcap="round"/>
                </v:rect>
                <v:rect id="Rectangle 13" o:spid="_x0000_s1089" style="position:absolute;left:27178;top:2698;width:32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" fillcolor="#789440" stroked="f"/>
                <v:rect id="Rectangle 14" o:spid="_x0000_s1090" style="position:absolute;left:27178;top:2698;width:32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" filled="f" strokeweight=".5pt">
                  <v:stroke joinstyle="round" endcap="round"/>
                </v:rect>
                <v:rect id="Rectangle 15" o:spid="_x0000_s1091" style="position:absolute;left:3038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" fillcolor="#789440" stroked="f"/>
                <v:rect id="Rectangle 16" o:spid="_x0000_s1092" style="position:absolute;left:3038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" filled="f" strokeweight=".5pt">
                  <v:stroke joinstyle="round" endcap="round"/>
                </v:rect>
                <v:rect id="Rectangle 17" o:spid="_x0000_s1093" style="position:absolute;left:33597;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" fillcolor="#ea700d" stroked="f"/>
                <v:rect id="Rectangle 18" o:spid="_x0000_s1094" style="position:absolute;left:33597;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" filled="f" strokeweight=".5pt">
                  <v:stroke joinstyle="round" endcap="round"/>
                </v:rect>
                <v:rect id="Rectangle 19" o:spid="_x0000_s1095" style="position:absolute;left:3680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" fillcolor="#ea700d" stroked="f"/>
                <v:rect id="Rectangle 20" o:spid="_x0000_s1096" style="position:absolute;left:3680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" filled="f" strokeweight=".5pt">
                  <v:stroke joinstyle="round" endcap="round"/>
                </v:rect>
                <v:rect id="Rectangle 21" o:spid="_x0000_s1097" style="position:absolute;left:23964;top:2692;width:3214;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" fillcolor="#789440" stroked="f"/>
                <v:rect id="Rectangle 22" o:spid="_x0000_s1098" style="position:absolute;left:40049;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" fillcolor="#ea700d" strokeweight=".5pt"/>
                <v:line id="Line 23" o:spid="_x0000_s1099" style="position:absolute;visibility:visible;mso-wrap-style:square" from="7626,9093" to="7626,11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" strokeweight=".5pt">
                  <v:stroke endcap="round"/>
                </v:line>
                <v:line id="Line 24" o:spid="_x0000_s1100" style="position:absolute;visibility:visible;mso-wrap-style:square" from="10833,9093" to="10833,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" strokeweight=".5pt">
                  <v:stroke endcap="round"/>
                </v:line>
                <v:line id="Line 25" o:spid="_x0000_s1101" style="position:absolute;visibility:visible;mso-wrap-style:square" from="23767,9212" to="23767,11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" strokeweight=".5pt">
                  <v:stroke endcap="round"/>
                </v:line>
                <v:line id="Line 26" o:spid="_x0000_s1102" style="position:absolute;visibility:visible;mso-wrap-style:square" from="8026,10217" to="10433,1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" strokeweight=".5pt">
                  <v:stroke endcap="round"/>
                </v:line>
                <v:shape id="Freeform 27" o:spid="_x0000_s1103" style="position:absolute;left:7626;top:9950;width:527;height:533;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" path="m,104l210,v-33,65,-33,143,,209l,104xe" fillcolor="black" strokeweight="0">
                  <v:path arrowok="t" o:connecttype="custom" o:connectlocs="0,26542;52705,0;52705,53340;0,26542" o:connectangles="0,0,0,0"/>
                </v:shape>
                <v:shape id="Freeform 28" o:spid="_x0000_s1104" style="position:absolute;left:10306;top:9950;width:527;height:533;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" path="m210,104l,209c33,143,33,65,,l210,104xe" fillcolor="black" strokeweight="0">
                  <v:path arrowok="t" o:connecttype="custom" o:connectlocs="52705,26542;0,53340;0,0;52705,26542" o:connectangles="0,0,0,0"/>
                </v:shape>
                <v:rect id="Rectangle 29" o:spid="_x0000_s1105" style="position:absolute;left:8553;top:9474;width:38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B338BE3" w14:textId="77777777" w:rsidR="005118F9" w:rsidRDefault="005118F9" w:rsidP="005118F9">
                        <w:r>
                          <w:rPr>
                            <w:color w:val="000000"/>
                            <w:sz w:val="16"/>
                            <w:szCs w:val="16"/>
                          </w:rPr>
                          <w:t>repetition</w:t>
                        </w:r>
                      </w:p>
                    </w:txbxContent>
                  </v:textbox>
                </v:rect>
                <v:line id="Line 30" o:spid="_x0000_s1106" style="position:absolute;visibility:visible;mso-wrap-style:square" from="4324,11283" to="23577,11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" strokeweight=".5pt">
                  <v:stroke endcap="round"/>
                </v:line>
                <v:shape id="Freeform 31" o:spid="_x0000_s1107" style="position:absolute;left:4425;top:11023;width:528;height:527;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" path="m,104l210,v-33,65,-33,143,,209l,104xe" fillcolor="black" strokeweight="0">
                  <v:path arrowok="t" o:connecttype="custom" o:connectlocs="0,26226;52705,0;52705,52705;0,26226" o:connectangles="0,0,0,0"/>
                </v:shape>
                <v:shape id="Freeform 32" o:spid="_x0000_s1108" style="position:absolute;left:23199;top:11023;width:584;height:45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" path="m209,104l,209c33,143,33,65,,l209,104xe" fillcolor="black" strokeweight="0">
                  <v:path arrowok="t" o:connecttype="custom" o:connectlocs="58420,22750;0,45719;0,0;58420,22750" o:connectangles="0,0,0,0"/>
                </v:shape>
                <v:rect id="Rectangle 33" o:spid="_x0000_s1109" style="position:absolute;left:6902;top:11334;width:1224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" filled="f" stroked="f">
                  <v:textbox style="mso-fit-shape-to-text:t" inset="0,0,0,0">
                    <w:txbxContent>
                      <w:p w14:paraId="71BF41E6" w14:textId="77777777" w:rsidR="005118F9" w:rsidRDefault="005118F9" w:rsidP="005118F9">
                        <w:r>
                          <w:rPr>
                            <w:color w:val="000000"/>
                            <w:sz w:val="16"/>
                            <w:szCs w:val="16"/>
                          </w:rPr>
                          <w:t>Frequency hopping interval</w:t>
                        </w:r>
                      </w:p>
                    </w:txbxContent>
                  </v:textbox>
                </v:rect>
                <v:shape id="Freeform 34" o:spid="_x0000_s1110" style="position:absolute;left:23393;top:5537;width:451;height:1352;flip:x;visibility:visible;mso-wrap-style:square;v-text-anchor:top" coordsize="6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" path="m62,258c58,239,61,218,60,199,54,131,3,66,,e" filled="f" strokeweight=".5pt">
                  <v:stroke endcap="round"/>
                  <v:path arrowok="t" o:connecttype="custom" o:connectlocs="45085,135255;43631,104325;0,0" o:connectangles="0,0,0"/>
                </v:shape>
                <v:shape id="Freeform 35" o:spid="_x0000_s1111" style="position:absolute;left:23577;top:4705;width:572;height:832;visibility:visible;mso-wrap-style:square;v-text-anchor:top" coordsize="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" path="m,96l90,,75,131,,96xe" fillcolor="black" stroked="f">
                  <v:path arrowok="t" o:connecttype="custom" o:connectlocs="0,60960;57150,0;47625,83185;0,60960" o:connectangles="0,0,0,0"/>
                </v:shape>
                <v:line id="Line 36" o:spid="_x0000_s1112" style="position:absolute;visibility:visible;mso-wrap-style:square" from="23977,1250" to="23983,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" strokeweight=".5pt">
                  <v:stroke endcap="round"/>
                </v:line>
                <v:line id="Line 37" o:spid="_x0000_s1113" style="position:absolute;visibility:visible;mso-wrap-style:square" from="33597,1250" to="33604,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" strokeweight=".5pt">
                  <v:stroke endcap="round"/>
                </v:line>
                <v:line id="Line 38" o:spid="_x0000_s1114" style="position:absolute;visibility:visible;mso-wrap-style:square" from="23945,1968" to="33197,1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" strokeweight=".5pt">
                  <v:stroke endcap="round"/>
                </v:line>
                <v:shape id="Freeform 39" o:spid="_x0000_s1115" style="position:absolute;left:23958;top:1701;width:527;height:52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" path="m,105l209,v-33,66,-33,143,,209l,105xe" fillcolor="black" strokeweight="0">
                  <v:path arrowok="t" o:connecttype="custom" o:connectlocs="0,26479;52705,0;52705,52705;0,26479" o:connectangles="0,0,0,0"/>
                </v:shape>
                <v:shape id="Freeform 40" o:spid="_x0000_s1116" style="position:absolute;left:33070;top:1701;width:527;height:52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" path="m209,105l,209c33,143,33,66,,l209,105xe" fillcolor="black" strokeweight="0">
                  <v:path arrowok="t" o:connecttype="custom" o:connectlocs="52705,26479;0,52705;0,0;52705,26479" o:connectangles="0,0,0,0"/>
                </v:shape>
                <v:rect id="Rectangle 41" o:spid="_x0000_s1117" style="position:absolute;left:25184;top:342;width:8585;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1M1xQAAANsAAAAPAAAAZHJzL2Rvd25yZXYueG1sRI9Ba8JA&#10;FITvQv/D8gpeRDdaEI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CPm1M1xQAAANsAAAAP&#10;AAAAAAAAAAAAAAAAAAcCAABkcnMvZG93bnJldi54bWxQSwUGAAAAAAMAAwC3AAAA+QIAAAAA&#10;" filled="f" stroked="f">
                  <v:textbox style="mso-fit-shape-to-text:t" inset="0,0,0,0">
                    <w:txbxContent>
                      <w:p w14:paraId="08B4C2BE" w14:textId="77777777" w:rsidR="005118F9" w:rsidRPr="00D26535" w:rsidRDefault="005118F9" w:rsidP="005118F9">
                        <w:pPr>
                          <w:rPr>
                            <w:sz w:val="13"/>
                            <w:szCs w:val="13"/>
                          </w:rPr>
                        </w:pPr>
                        <w:r w:rsidRPr="00D26535">
                          <w:rPr>
                            <w:color w:val="000000"/>
                            <w:sz w:val="13"/>
                            <w:szCs w:val="13"/>
                          </w:rPr>
                          <w:t>DMRS bundling size</w:t>
                        </w:r>
                      </w:p>
                    </w:txbxContent>
                  </v:textbox>
                </v:rect>
                <v:rect id="Rectangle 42" o:spid="_x0000_s1118" style="position:absolute;left:3195;top:1385;width:1032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4nVwgAAANsAAAAPAAAAZHJzL2Rvd25yZXYueG1sRE/Pa8Iw&#10;FL4P/B/CE3YZNl0Z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BGp4nVwgAAANsAAAAPAAAA&#10;AAAAAAAAAAAAAAcCAABkcnMvZG93bnJldi54bWxQSwUGAAAAAAMAAwC3AAAA9gIAAAAA&#10;" filled="f" stroked="f">
                  <v:textbox style="mso-fit-shape-to-text:t" inset="0,0,0,0">
                    <w:txbxContent>
                      <w:p w14:paraId="1B397FE4" w14:textId="77F3265F" w:rsidR="005118F9" w:rsidRDefault="005118F9" w:rsidP="005118F9">
                        <w:r>
                          <w:rPr>
                            <w:rFonts w:ascii="宋体" w:eastAsia="宋体" w:cs="宋体"/>
                            <w:color w:val="C05046"/>
                            <w:sz w:val="16"/>
                            <w:szCs w:val="16"/>
                          </w:rPr>
                          <w:t xml:space="preserve">DMRS bundling size=3   </w:t>
                        </w:r>
                      </w:p>
                    </w:txbxContent>
                  </v:textbox>
                </v:rect>
                <v:rect id="Rectangle 49" o:spid="_x0000_s1119" style="position:absolute;left:4381;top:6997;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" fillcolor="#789440" strokeweight=".5pt"/>
                <v:rect id="Rectangle 50" o:spid="_x0000_s1120" style="position:absolute;left:23945;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" filled="f" strokeweight=".5pt">
                  <v:stroke joinstyle="round" endcap="round"/>
                </v:rect>
                <v:rect id="Rectangle 51" o:spid="_x0000_s1121" style="position:absolute;left:20523;top:6997;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" fillcolor="#ea700d" strokeweight=".5pt"/>
                <v:line id="Line 52" o:spid="_x0000_s1122" style="position:absolute;visibility:visible;mso-wrap-style:square" from="4381,9124" to="4381,1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" strokeweight=".5pt">
                  <v:stroke endcap="round"/>
                </v:line>
                <w10:anchorlock/>
              </v:group>
            </w:pict>
          </mc:Fallback>
        </mc:AlternateContent>
      </w:r>
    </w:p>
    <w:p w14:paraId="5B32833E" w14:textId="6BC24BAF" w:rsidR="00A142CB" w:rsidRPr="00F53489" w:rsidRDefault="00A142CB" w:rsidP="00F53489">
      <w:pPr>
        <w:spacing w:after="120"/>
        <w:ind w:firstLineChars="200" w:firstLine="402"/>
        <w:jc w:val="both"/>
        <w:rPr>
          <w:b/>
          <w:i/>
          <w:lang w:eastAsia="x-none"/>
        </w:rPr>
      </w:pPr>
      <w:r w:rsidRPr="00F53489">
        <w:rPr>
          <w:b/>
          <w:i/>
          <w:lang w:eastAsia="x-none"/>
        </w:rPr>
        <w:t>Proposal 3</w:t>
      </w:r>
      <w:r w:rsidRPr="00F53489">
        <w:rPr>
          <w:rFonts w:ascii="宋体" w:eastAsia="宋体" w:hAnsi="宋体" w:cs="宋体" w:hint="eastAsia"/>
          <w:b/>
          <w:i/>
          <w:lang w:eastAsia="x-none"/>
        </w:rPr>
        <w:t>：</w:t>
      </w:r>
      <w:r w:rsidR="00984538">
        <w:rPr>
          <w:b/>
          <w:i/>
          <w:lang w:eastAsia="x-none"/>
        </w:rPr>
        <w:t>Introduce</w:t>
      </w:r>
      <w:r w:rsidRPr="00F53489">
        <w:rPr>
          <w:b/>
          <w:i/>
          <w:lang w:eastAsia="x-none"/>
        </w:rPr>
        <w:t xml:space="preserve"> configurable additional inter-slot frequency hopping</w:t>
      </w:r>
      <w:r w:rsidR="00984538">
        <w:rPr>
          <w:b/>
          <w:i/>
          <w:lang w:eastAsia="x-none"/>
        </w:rPr>
        <w:t xml:space="preserve"> patterns</w:t>
      </w:r>
      <w:r w:rsidRPr="00F53489">
        <w:rPr>
          <w:b/>
          <w:i/>
          <w:lang w:eastAsia="x-none"/>
        </w:rPr>
        <w:t xml:space="preserve"> for PUCCH repetitions with DMRS bundling.</w:t>
      </w:r>
    </w:p>
    <w:p w14:paraId="2CF80F3B" w14:textId="0B7E0CBC" w:rsidR="00F53489" w:rsidRPr="00607751" w:rsidRDefault="00812919" w:rsidP="00607751">
      <w:pPr>
        <w:spacing w:after="120"/>
        <w:ind w:firstLineChars="200" w:firstLine="400"/>
        <w:jc w:val="both"/>
        <w:rPr>
          <w:lang w:eastAsia="x-none"/>
        </w:rPr>
      </w:pPr>
      <w:r>
        <w:rPr>
          <w:lang w:eastAsia="x-none"/>
        </w:rPr>
        <w:t>As for enabling PUCCH repetitions with DMRS bu</w:t>
      </w:r>
      <w:r w:rsidR="00623A38">
        <w:rPr>
          <w:lang w:eastAsia="x-none"/>
        </w:rPr>
        <w:t>ndling</w:t>
      </w:r>
      <w:r w:rsidR="00623A38">
        <w:rPr>
          <w:rFonts w:asciiTheme="minorEastAsia" w:eastAsiaTheme="minorEastAsia" w:hAnsiTheme="minorEastAsia"/>
          <w:lang w:eastAsia="zh-CN"/>
        </w:rPr>
        <w:t xml:space="preserve">, </w:t>
      </w:r>
      <w:r w:rsidR="00623A38">
        <w:rPr>
          <w:lang w:eastAsia="x-none"/>
        </w:rPr>
        <w:t>we prefer multiple DMRS bundling size</w:t>
      </w:r>
      <w:r w:rsidR="00984538">
        <w:rPr>
          <w:lang w:eastAsia="x-none"/>
        </w:rPr>
        <w:t>s</w:t>
      </w:r>
      <w:r w:rsidR="00623A38">
        <w:rPr>
          <w:lang w:eastAsia="x-none"/>
        </w:rPr>
        <w:t xml:space="preserve"> or duration can be configured per UE through RRC signaling, and one of them can be activated by dynamic DCI signaling. Through this RRC+DCI triggering and configuration mechanism, d</w:t>
      </w:r>
      <w:r w:rsidR="00607751">
        <w:rPr>
          <w:lang w:eastAsia="x-none"/>
        </w:rPr>
        <w:t xml:space="preserve">ifferent DMRS bundling duration/window </w:t>
      </w:r>
      <w:r w:rsidR="00623A38">
        <w:rPr>
          <w:lang w:eastAsia="x-none"/>
        </w:rPr>
        <w:t xml:space="preserve">can </w:t>
      </w:r>
      <w:r w:rsidR="00607751">
        <w:rPr>
          <w:lang w:eastAsia="x-none"/>
        </w:rPr>
        <w:t>be selected according to different PUCCH resource or PUCCH format or other factors, providing UE with substantial flexibility</w:t>
      </w:r>
      <w:r w:rsidR="00607751">
        <w:rPr>
          <w:rFonts w:eastAsiaTheme="minorEastAsia"/>
          <w:lang w:val="en-GB" w:eastAsia="zh-CN"/>
        </w:rPr>
        <w:t>.</w:t>
      </w:r>
    </w:p>
    <w:p w14:paraId="69B58A10" w14:textId="7A9B94D4" w:rsidR="004D68B9" w:rsidRDefault="002C1F32" w:rsidP="004D68B9">
      <w:pPr>
        <w:pStyle w:val="a0"/>
        <w:spacing w:before="120"/>
        <w:ind w:firstLineChars="200" w:firstLine="400"/>
        <w:rPr>
          <w:b/>
          <w:i/>
        </w:rPr>
      </w:pPr>
      <w:r w:rsidRPr="00C5285B">
        <w:rPr>
          <w:b/>
          <w:i/>
        </w:rPr>
        <w:t>P</w:t>
      </w:r>
      <w:r w:rsidR="00C5285B">
        <w:rPr>
          <w:b/>
          <w:i/>
        </w:rPr>
        <w:t xml:space="preserve">roposal </w:t>
      </w:r>
      <w:r w:rsidR="00607751">
        <w:rPr>
          <w:b/>
          <w:i/>
        </w:rPr>
        <w:t>4</w:t>
      </w:r>
      <w:r w:rsidRPr="00C5285B">
        <w:rPr>
          <w:b/>
          <w:i/>
        </w:rPr>
        <w:t xml:space="preserve">: </w:t>
      </w:r>
      <w:r w:rsidR="00607751">
        <w:rPr>
          <w:b/>
          <w:i/>
        </w:rPr>
        <w:t>Multiple semi-static DMRS bundling configurations can be configured by RRC for per UE, and one of the configuration is activated through DCI signaling.</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75242814" w:rsidR="00432357" w:rsidRDefault="00432357" w:rsidP="00C5285B">
      <w:pPr>
        <w:spacing w:after="120"/>
        <w:ind w:firstLineChars="200" w:firstLine="400"/>
        <w:jc w:val="both"/>
        <w:rPr>
          <w:lang w:eastAsia="x-none"/>
        </w:rPr>
      </w:pPr>
      <w:r w:rsidRPr="00C5285B">
        <w:rPr>
          <w:lang w:eastAsia="x-none"/>
        </w:rPr>
        <w:t xml:space="preserve">In this contribution, we </w:t>
      </w:r>
      <w:r w:rsidRPr="00C5285B">
        <w:rPr>
          <w:rFonts w:hint="eastAsia"/>
          <w:lang w:eastAsia="x-none"/>
        </w:rPr>
        <w:t>discuss</w:t>
      </w:r>
      <w:r w:rsidRPr="00C5285B">
        <w:rPr>
          <w:lang w:eastAsia="x-none"/>
        </w:rPr>
        <w:t xml:space="preserve">ed on the </w:t>
      </w:r>
      <w:r w:rsidR="00110CCB" w:rsidRPr="00C5285B">
        <w:rPr>
          <w:rFonts w:hint="eastAsia"/>
          <w:lang w:eastAsia="x-none"/>
        </w:rPr>
        <w:t>potential techniques for PU</w:t>
      </w:r>
      <w:r w:rsidR="00110CCB" w:rsidRPr="00C5285B">
        <w:rPr>
          <w:lang w:eastAsia="x-none"/>
        </w:rPr>
        <w:t>C</w:t>
      </w:r>
      <w:r w:rsidRPr="00C5285B">
        <w:rPr>
          <w:rFonts w:hint="eastAsia"/>
          <w:lang w:eastAsia="x-none"/>
        </w:rPr>
        <w:t xml:space="preserve">CH coverage </w:t>
      </w:r>
      <w:r w:rsidRPr="00C5285B">
        <w:rPr>
          <w:lang w:eastAsia="x-none"/>
        </w:rPr>
        <w:t>enhancement</w:t>
      </w:r>
      <w:r w:rsidR="00110CCB" w:rsidRPr="00C5285B">
        <w:rPr>
          <w:lang w:eastAsia="x-none"/>
        </w:rPr>
        <w:t xml:space="preserve"> in WID</w:t>
      </w:r>
      <w:r w:rsidRPr="00C5285B">
        <w:rPr>
          <w:lang w:eastAsia="x-none"/>
        </w:rPr>
        <w:t>.</w:t>
      </w:r>
      <w:r w:rsidRPr="00C5285B">
        <w:rPr>
          <w:rFonts w:hint="eastAsia"/>
          <w:lang w:eastAsia="x-none"/>
        </w:rPr>
        <w:t xml:space="preserve"> Based on the discussion we made following proposals</w:t>
      </w:r>
      <w:r w:rsidRPr="00C5285B">
        <w:rPr>
          <w:lang w:eastAsia="x-none"/>
        </w:rPr>
        <w:t>:</w:t>
      </w:r>
    </w:p>
    <w:p w14:paraId="52189F53" w14:textId="77777777" w:rsidR="00093DC2" w:rsidRPr="006652A0" w:rsidRDefault="00093DC2" w:rsidP="00093DC2">
      <w:pPr>
        <w:pStyle w:val="a0"/>
        <w:spacing w:before="120"/>
        <w:ind w:firstLineChars="200" w:firstLine="400"/>
        <w:rPr>
          <w:b/>
          <w:i/>
        </w:rPr>
      </w:pPr>
      <w:r w:rsidRPr="00D028B2">
        <w:rPr>
          <w:b/>
          <w:i/>
        </w:rPr>
        <w:t>Proposal</w:t>
      </w:r>
      <w:r>
        <w:rPr>
          <w:b/>
          <w:i/>
        </w:rPr>
        <w:t xml:space="preserve"> 1</w:t>
      </w:r>
      <w:r w:rsidRPr="00D028B2">
        <w:rPr>
          <w:b/>
          <w:i/>
        </w:rPr>
        <w:t>:</w:t>
      </w:r>
      <w:r>
        <w:rPr>
          <w:b/>
          <w:i/>
        </w:rPr>
        <w:t xml:space="preserve"> For without DCI enhancement,</w:t>
      </w:r>
      <w:r w:rsidRPr="003F002E">
        <w:rPr>
          <w:rFonts w:eastAsiaTheme="minorEastAsia"/>
          <w:lang w:val="en-GB" w:eastAsia="zh-CN"/>
        </w:rPr>
        <w:t xml:space="preserve"> </w:t>
      </w:r>
      <w:r w:rsidRPr="00B56F79">
        <w:rPr>
          <w:b/>
          <w:i/>
        </w:rPr>
        <w:t>the 2bits power control fields of PUCCH in DCI 1</w:t>
      </w:r>
      <w:r w:rsidRPr="00B56F79">
        <w:rPr>
          <w:rFonts w:hint="eastAsia"/>
          <w:b/>
          <w:i/>
        </w:rPr>
        <w:t>_</w:t>
      </w:r>
      <w:r w:rsidRPr="00B56F79">
        <w:rPr>
          <w:b/>
          <w:i/>
        </w:rPr>
        <w:t>0</w:t>
      </w:r>
      <w:r w:rsidRPr="00B56F79">
        <w:rPr>
          <w:rFonts w:hint="eastAsia"/>
          <w:b/>
          <w:i/>
        </w:rPr>
        <w:t>/1</w:t>
      </w:r>
      <w:r w:rsidRPr="00B56F79">
        <w:rPr>
          <w:b/>
          <w:i/>
        </w:rPr>
        <w:t>_1/1_2</w:t>
      </w:r>
      <w:r>
        <w:rPr>
          <w:b/>
          <w:i/>
        </w:rPr>
        <w:t xml:space="preserve"> </w:t>
      </w:r>
      <w:r w:rsidRPr="00B56F79">
        <w:rPr>
          <w:b/>
          <w:i/>
        </w:rPr>
        <w:t>can be reused for the PUCCH repetition factor indication.</w:t>
      </w:r>
    </w:p>
    <w:p w14:paraId="77C51FE2" w14:textId="206E39AC" w:rsidR="00093DC2" w:rsidRDefault="00093DC2" w:rsidP="00093DC2">
      <w:pPr>
        <w:pStyle w:val="a0"/>
        <w:spacing w:before="120"/>
        <w:ind w:firstLineChars="200" w:firstLine="400"/>
        <w:rPr>
          <w:b/>
          <w:i/>
        </w:rPr>
      </w:pPr>
      <w:r>
        <w:rPr>
          <w:b/>
          <w:i/>
        </w:rPr>
        <w:t>Proposal 2:</w:t>
      </w:r>
      <w:r w:rsidRPr="00A709FC">
        <w:rPr>
          <w:b/>
          <w:i/>
        </w:rPr>
        <w:t xml:space="preserve"> </w:t>
      </w:r>
      <w:r>
        <w:rPr>
          <w:b/>
          <w:i/>
        </w:rPr>
        <w:t>I</w:t>
      </w:r>
      <w:r w:rsidRPr="000211D9">
        <w:rPr>
          <w:b/>
          <w:i/>
        </w:rPr>
        <w:t xml:space="preserve">mplicit </w:t>
      </w:r>
      <w:r>
        <w:rPr>
          <w:b/>
          <w:i/>
        </w:rPr>
        <w:t>indication without DCI enhancement should also be considered, such as bundle</w:t>
      </w:r>
      <w:r w:rsidRPr="000211D9">
        <w:rPr>
          <w:b/>
          <w:i/>
        </w:rPr>
        <w:t xml:space="preserve"> </w:t>
      </w:r>
      <w:r>
        <w:rPr>
          <w:b/>
          <w:i/>
        </w:rPr>
        <w:t xml:space="preserve">repetition number </w:t>
      </w:r>
      <w:r w:rsidRPr="000211D9">
        <w:rPr>
          <w:b/>
          <w:i/>
        </w:rPr>
        <w:t xml:space="preserve">with PUCCH resource </w:t>
      </w:r>
      <w:r>
        <w:rPr>
          <w:b/>
          <w:i/>
        </w:rPr>
        <w:t>configuration and indicate through PRI.</w:t>
      </w:r>
    </w:p>
    <w:p w14:paraId="0DE66C57" w14:textId="6236F9E5" w:rsidR="00093DC2" w:rsidRPr="00F53489" w:rsidRDefault="00093DC2" w:rsidP="00093DC2">
      <w:pPr>
        <w:spacing w:after="120"/>
        <w:ind w:firstLineChars="200" w:firstLine="402"/>
        <w:jc w:val="both"/>
        <w:rPr>
          <w:b/>
          <w:i/>
          <w:lang w:eastAsia="x-none"/>
        </w:rPr>
      </w:pPr>
      <w:r w:rsidRPr="00F53489">
        <w:rPr>
          <w:b/>
          <w:i/>
          <w:lang w:eastAsia="x-none"/>
        </w:rPr>
        <w:t>Proposal 3</w:t>
      </w:r>
      <w:r w:rsidRPr="00F53489">
        <w:rPr>
          <w:rFonts w:ascii="宋体" w:eastAsia="宋体" w:hAnsi="宋体" w:cs="宋体" w:hint="eastAsia"/>
          <w:b/>
          <w:i/>
          <w:lang w:eastAsia="x-none"/>
        </w:rPr>
        <w:t>：</w:t>
      </w:r>
      <w:r w:rsidR="00984538">
        <w:rPr>
          <w:b/>
          <w:i/>
          <w:lang w:eastAsia="x-none"/>
        </w:rPr>
        <w:t xml:space="preserve">Introduce </w:t>
      </w:r>
      <w:r w:rsidRPr="00F53489">
        <w:rPr>
          <w:b/>
          <w:i/>
          <w:lang w:eastAsia="x-none"/>
        </w:rPr>
        <w:t>configurable additional inter-slot frequency hopping patterns for PUCCH repetitions with DMRS bundling.</w:t>
      </w:r>
    </w:p>
    <w:p w14:paraId="0722836D" w14:textId="0BD6F5E7" w:rsidR="00093DC2" w:rsidRPr="00093DC2" w:rsidRDefault="00093DC2" w:rsidP="00093DC2">
      <w:pPr>
        <w:pStyle w:val="a0"/>
        <w:spacing w:before="120"/>
        <w:ind w:firstLineChars="200" w:firstLine="400"/>
        <w:rPr>
          <w:b/>
          <w:i/>
        </w:rPr>
      </w:pPr>
      <w:r w:rsidRPr="00C5285B">
        <w:rPr>
          <w:b/>
          <w:i/>
        </w:rPr>
        <w:t>P</w:t>
      </w:r>
      <w:r>
        <w:rPr>
          <w:b/>
          <w:i/>
        </w:rPr>
        <w:t>roposal 4</w:t>
      </w:r>
      <w:r w:rsidRPr="00C5285B">
        <w:rPr>
          <w:b/>
          <w:i/>
        </w:rPr>
        <w:t xml:space="preserve">: </w:t>
      </w:r>
      <w:r>
        <w:rPr>
          <w:b/>
          <w:i/>
        </w:rPr>
        <w:t>Multiple semi-static DMRS bundling configurations can be configured by RRC for per UE, and one of the configuration is activated through DCI signaling.</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lastRenderedPageBreak/>
        <w:t>References</w:t>
      </w:r>
    </w:p>
    <w:p w14:paraId="0E0957CC" w14:textId="34636768" w:rsidR="003149A4" w:rsidRPr="003149A4" w:rsidRDefault="00607751" w:rsidP="003149A4">
      <w:pPr>
        <w:pStyle w:val="af3"/>
        <w:numPr>
          <w:ilvl w:val="0"/>
          <w:numId w:val="8"/>
        </w:numPr>
        <w:ind w:firstLineChars="0"/>
        <w:rPr>
          <w:rFonts w:eastAsiaTheme="minorEastAsia"/>
          <w:lang w:eastAsia="zh-CN"/>
        </w:rPr>
      </w:pPr>
      <w:r>
        <w:rPr>
          <w:rFonts w:eastAsiaTheme="minorEastAsia"/>
          <w:lang w:eastAsia="zh-CN"/>
        </w:rPr>
        <w:t>3GPP TSG RAN WG1 Meeting#104-e, “Chairman’s notes RAN1#104-e final”, January 25th – February 5th, 2021</w:t>
      </w:r>
      <w:r w:rsidR="003149A4" w:rsidRPr="003149A4">
        <w:rPr>
          <w:rFonts w:eastAsiaTheme="minorEastAsia"/>
          <w:lang w:eastAsia="zh-CN"/>
        </w:rPr>
        <w:t>.</w:t>
      </w:r>
    </w:p>
    <w:p w14:paraId="3868225F" w14:textId="1A1B17FF" w:rsidR="001317F1" w:rsidRDefault="009860B4" w:rsidP="00B34DD0">
      <w:pPr>
        <w:pStyle w:val="af3"/>
        <w:numPr>
          <w:ilvl w:val="0"/>
          <w:numId w:val="8"/>
        </w:numPr>
        <w:spacing w:beforeLines="50" w:before="156" w:afterLines="50" w:after="156" w:line="260" w:lineRule="exact"/>
        <w:ind w:firstLineChars="0"/>
        <w:rPr>
          <w:rFonts w:eastAsiaTheme="minorEastAsia"/>
          <w:lang w:eastAsia="zh-CN"/>
        </w:rPr>
      </w:pPr>
      <w:r>
        <w:rPr>
          <w:rFonts w:eastAsiaTheme="minorEastAsia" w:hint="eastAsia"/>
          <w:lang w:eastAsia="zh-CN"/>
        </w:rPr>
        <w:t>R</w:t>
      </w:r>
      <w:r w:rsidR="00607751">
        <w:rPr>
          <w:rFonts w:eastAsiaTheme="minorEastAsia"/>
          <w:lang w:eastAsia="zh-CN"/>
        </w:rPr>
        <w:t>1-2100098</w:t>
      </w:r>
      <w:r w:rsidR="00B34DD0">
        <w:rPr>
          <w:rFonts w:eastAsiaTheme="minorEastAsia"/>
          <w:lang w:eastAsia="zh-CN"/>
        </w:rPr>
        <w:t>,</w:t>
      </w:r>
      <w:r w:rsidR="002B199D">
        <w:rPr>
          <w:rFonts w:eastAsiaTheme="minorEastAsia"/>
          <w:lang w:eastAsia="zh-CN"/>
        </w:rPr>
        <w:t xml:space="preserve"> </w:t>
      </w:r>
      <w:r w:rsidR="00B34DD0">
        <w:rPr>
          <w:rFonts w:eastAsiaTheme="minorEastAsia" w:hint="eastAsia"/>
          <w:lang w:eastAsia="zh-CN"/>
        </w:rPr>
        <w:t>“</w:t>
      </w:r>
      <w:r w:rsidR="00607751">
        <w:rPr>
          <w:rFonts w:eastAsiaTheme="minorEastAsia"/>
          <w:lang w:eastAsia="zh-CN"/>
        </w:rPr>
        <w:t>Discussion on</w:t>
      </w:r>
      <w:r w:rsidR="00110CCB">
        <w:rPr>
          <w:rFonts w:eastAsiaTheme="minorEastAsia"/>
          <w:lang w:eastAsia="zh-CN"/>
        </w:rPr>
        <w:t xml:space="preserve"> PUCCH coverage enhancements</w:t>
      </w:r>
      <w:r w:rsidR="00B34DD0">
        <w:rPr>
          <w:rFonts w:eastAsiaTheme="minorEastAsia" w:hint="eastAsia"/>
          <w:lang w:eastAsia="zh-CN"/>
        </w:rPr>
        <w:t>”</w:t>
      </w:r>
      <w:r w:rsidR="002B199D">
        <w:rPr>
          <w:rFonts w:eastAsiaTheme="minorEastAsia" w:hint="eastAsia"/>
          <w:lang w:eastAsia="zh-CN"/>
        </w:rPr>
        <w:t>,</w:t>
      </w:r>
      <w:r w:rsidR="002B199D">
        <w:rPr>
          <w:rFonts w:eastAsiaTheme="minorEastAsia"/>
          <w:lang w:eastAsia="zh-CN"/>
        </w:rPr>
        <w:t xml:space="preserve"> </w:t>
      </w:r>
      <w:r w:rsidR="00110CCB">
        <w:rPr>
          <w:rFonts w:eastAsiaTheme="minorEastAsia"/>
          <w:lang w:eastAsia="zh-CN"/>
        </w:rPr>
        <w:t>ZTE</w:t>
      </w:r>
    </w:p>
    <w:p w14:paraId="625A05DA" w14:textId="6C41910D" w:rsidR="0049435D" w:rsidRDefault="00607751" w:rsidP="0049435D">
      <w:pPr>
        <w:pStyle w:val="af3"/>
        <w:numPr>
          <w:ilvl w:val="0"/>
          <w:numId w:val="8"/>
        </w:numPr>
        <w:spacing w:beforeLines="50" w:before="156" w:afterLines="50" w:after="156" w:line="260" w:lineRule="exact"/>
        <w:ind w:firstLineChars="0"/>
        <w:rPr>
          <w:rFonts w:eastAsiaTheme="minorEastAsia"/>
          <w:lang w:eastAsia="zh-CN"/>
        </w:rPr>
      </w:pPr>
      <w:r>
        <w:rPr>
          <w:rFonts w:eastAsiaTheme="minorEastAsia"/>
          <w:lang w:eastAsia="zh-CN"/>
        </w:rPr>
        <w:t>R1-2100175</w:t>
      </w:r>
      <w:r w:rsidR="00B34DD0">
        <w:rPr>
          <w:rFonts w:eastAsiaTheme="minorEastAsia"/>
          <w:lang w:eastAsia="zh-CN"/>
        </w:rPr>
        <w:t xml:space="preserve">, </w:t>
      </w:r>
      <w:r w:rsidR="00B34DD0">
        <w:rPr>
          <w:rFonts w:eastAsiaTheme="minorEastAsia" w:hint="eastAsia"/>
          <w:lang w:eastAsia="zh-CN"/>
        </w:rPr>
        <w:t>“</w:t>
      </w:r>
      <w:r w:rsidR="00093DC2">
        <w:rPr>
          <w:rFonts w:eastAsiaTheme="minorEastAsia"/>
          <w:lang w:eastAsia="zh-CN"/>
        </w:rPr>
        <w:t>PUCCH</w:t>
      </w:r>
      <w:r w:rsidR="00110CCB" w:rsidRPr="00110CCB">
        <w:rPr>
          <w:rFonts w:eastAsiaTheme="minorEastAsia"/>
          <w:lang w:eastAsia="zh-CN"/>
        </w:rPr>
        <w:t xml:space="preserve"> enhancement</w:t>
      </w:r>
      <w:r w:rsidR="00093DC2">
        <w:rPr>
          <w:rFonts w:eastAsiaTheme="minorEastAsia"/>
          <w:lang w:eastAsia="zh-CN"/>
        </w:rPr>
        <w:t xml:space="preserve"> for coverage</w:t>
      </w:r>
      <w:r w:rsidR="00B34DD0">
        <w:rPr>
          <w:rFonts w:eastAsiaTheme="minorEastAsia" w:hint="eastAsia"/>
          <w:lang w:eastAsia="zh-CN"/>
        </w:rPr>
        <w:t>”</w:t>
      </w:r>
      <w:r w:rsidR="002B30CA">
        <w:rPr>
          <w:rFonts w:eastAsiaTheme="minorEastAsia"/>
          <w:lang w:eastAsia="zh-CN"/>
        </w:rPr>
        <w:t>,</w:t>
      </w:r>
      <w:r w:rsidR="00B34DD0">
        <w:rPr>
          <w:rFonts w:eastAsiaTheme="minorEastAsia"/>
          <w:lang w:eastAsia="zh-CN"/>
        </w:rPr>
        <w:t xml:space="preserve"> </w:t>
      </w:r>
      <w:r>
        <w:rPr>
          <w:rFonts w:eastAsiaTheme="minorEastAsia"/>
          <w:lang w:eastAsia="zh-CN"/>
        </w:rPr>
        <w:t>OPPO</w:t>
      </w:r>
    </w:p>
    <w:p w14:paraId="440B0AFC" w14:textId="182FE957" w:rsidR="002B30CA" w:rsidRPr="00093DC2" w:rsidRDefault="00093DC2" w:rsidP="00093DC2">
      <w:pPr>
        <w:pStyle w:val="a5"/>
        <w:ind w:left="1800" w:hanging="1800"/>
        <w:rPr>
          <w:rFonts w:ascii="Times New Roman" w:eastAsiaTheme="minorEastAsia" w:hAnsi="Times New Roman"/>
          <w:b w:val="0"/>
          <w:lang w:eastAsia="zh-CN"/>
        </w:rPr>
      </w:pPr>
      <w:r>
        <w:rPr>
          <w:rFonts w:ascii="Times New Roman" w:eastAsiaTheme="minorEastAsia" w:hAnsi="Times New Roman"/>
          <w:b w:val="0"/>
          <w:lang w:eastAsia="zh-CN"/>
        </w:rPr>
        <w:t xml:space="preserve">[4]  </w:t>
      </w:r>
      <w:r w:rsidRPr="00093DC2">
        <w:rPr>
          <w:rFonts w:ascii="Times New Roman" w:eastAsiaTheme="minorEastAsia" w:hAnsi="Times New Roman"/>
          <w:b w:val="0"/>
          <w:lang w:eastAsia="zh-CN"/>
        </w:rPr>
        <w:t>R1-2101626</w:t>
      </w:r>
      <w:r w:rsidR="0049435D" w:rsidRPr="00093DC2">
        <w:rPr>
          <w:rFonts w:ascii="Times New Roman" w:eastAsiaTheme="minorEastAsia" w:hAnsi="Times New Roman"/>
          <w:b w:val="0"/>
          <w:lang w:eastAsia="zh-CN"/>
        </w:rPr>
        <w:t xml:space="preserve">, </w:t>
      </w:r>
      <w:r w:rsidR="0049435D" w:rsidRPr="00093DC2">
        <w:rPr>
          <w:rFonts w:ascii="Times New Roman" w:eastAsiaTheme="minorEastAsia" w:hAnsi="Times New Roman" w:hint="eastAsia"/>
          <w:b w:val="0"/>
          <w:lang w:eastAsia="zh-CN"/>
        </w:rPr>
        <w:t>“</w:t>
      </w:r>
      <w:r w:rsidRPr="00093DC2">
        <w:rPr>
          <w:rFonts w:ascii="Times New Roman" w:eastAsiaTheme="minorEastAsia" w:hAnsi="Times New Roman"/>
          <w:b w:val="0"/>
          <w:lang w:eastAsia="zh-CN"/>
        </w:rPr>
        <w:t>PU</w:t>
      </w:r>
      <w:r w:rsidRPr="00093DC2">
        <w:rPr>
          <w:rFonts w:ascii="Times New Roman" w:eastAsiaTheme="minorEastAsia" w:hAnsi="Times New Roman" w:hint="eastAsia"/>
          <w:b w:val="0"/>
          <w:lang w:eastAsia="zh-CN"/>
        </w:rPr>
        <w:t>C</w:t>
      </w:r>
      <w:r w:rsidRPr="00093DC2">
        <w:rPr>
          <w:rFonts w:ascii="Times New Roman" w:eastAsiaTheme="minorEastAsia" w:hAnsi="Times New Roman"/>
          <w:b w:val="0"/>
          <w:lang w:eastAsia="zh-CN"/>
        </w:rPr>
        <w:t>CH enhancements for coverage enhancement</w:t>
      </w:r>
      <w:r w:rsidRPr="00093DC2">
        <w:rPr>
          <w:rFonts w:ascii="Times New Roman" w:eastAsiaTheme="minorEastAsia" w:hAnsi="Times New Roman" w:hint="eastAsia"/>
          <w:b w:val="0"/>
          <w:lang w:eastAsia="zh-CN"/>
        </w:rPr>
        <w:t xml:space="preserve"> </w:t>
      </w:r>
      <w:r w:rsidR="0049435D" w:rsidRPr="00093DC2">
        <w:rPr>
          <w:rFonts w:ascii="Times New Roman" w:eastAsiaTheme="minorEastAsia" w:hAnsi="Times New Roman" w:hint="eastAsia"/>
          <w:b w:val="0"/>
          <w:lang w:eastAsia="zh-CN"/>
        </w:rPr>
        <w:t>“，</w:t>
      </w:r>
      <w:r w:rsidRPr="00093DC2">
        <w:rPr>
          <w:rFonts w:ascii="Times New Roman" w:eastAsiaTheme="minorEastAsia" w:hAnsi="Times New Roman"/>
          <w:b w:val="0"/>
          <w:lang w:eastAsia="zh-CN"/>
        </w:rPr>
        <w:t>NTN DOCOMO</w:t>
      </w:r>
    </w:p>
    <w:sectPr w:rsidR="002B30CA" w:rsidRPr="00093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1AE17" w14:textId="77777777" w:rsidR="00E76AFA" w:rsidRDefault="00E76AFA" w:rsidP="001F7CAF">
      <w:r>
        <w:separator/>
      </w:r>
    </w:p>
  </w:endnote>
  <w:endnote w:type="continuationSeparator" w:id="0">
    <w:p w14:paraId="7403F58C" w14:textId="77777777" w:rsidR="00E76AFA" w:rsidRDefault="00E76AFA"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C6861" w14:textId="77777777" w:rsidR="00E76AFA" w:rsidRDefault="00E76AFA" w:rsidP="001F7CAF">
      <w:r>
        <w:separator/>
      </w:r>
    </w:p>
  </w:footnote>
  <w:footnote w:type="continuationSeparator" w:id="0">
    <w:p w14:paraId="3B1F477A" w14:textId="77777777" w:rsidR="00E76AFA" w:rsidRDefault="00E76AFA"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35779F"/>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61DCD"/>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2"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32"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4"/>
  </w:num>
  <w:num w:numId="5">
    <w:abstractNumId w:val="2"/>
  </w:num>
  <w:num w:numId="6">
    <w:abstractNumId w:val="12"/>
  </w:num>
  <w:num w:numId="7">
    <w:abstractNumId w:val="30"/>
  </w:num>
  <w:num w:numId="8">
    <w:abstractNumId w:val="1"/>
  </w:num>
  <w:num w:numId="9">
    <w:abstractNumId w:val="36"/>
  </w:num>
  <w:num w:numId="10">
    <w:abstractNumId w:val="32"/>
  </w:num>
  <w:num w:numId="11">
    <w:abstractNumId w:val="25"/>
  </w:num>
  <w:num w:numId="12">
    <w:abstractNumId w:val="0"/>
  </w:num>
  <w:num w:numId="13">
    <w:abstractNumId w:val="9"/>
  </w:num>
  <w:num w:numId="14">
    <w:abstractNumId w:val="7"/>
  </w:num>
  <w:num w:numId="15">
    <w:abstractNumId w:val="35"/>
  </w:num>
  <w:num w:numId="16">
    <w:abstractNumId w:val="19"/>
  </w:num>
  <w:num w:numId="17">
    <w:abstractNumId w:val="14"/>
  </w:num>
  <w:num w:numId="18">
    <w:abstractNumId w:val="5"/>
  </w:num>
  <w:num w:numId="19">
    <w:abstractNumId w:val="21"/>
  </w:num>
  <w:num w:numId="20">
    <w:abstractNumId w:val="28"/>
  </w:num>
  <w:num w:numId="21">
    <w:abstractNumId w:val="20"/>
  </w:num>
  <w:num w:numId="22">
    <w:abstractNumId w:val="15"/>
  </w:num>
  <w:num w:numId="23">
    <w:abstractNumId w:val="31"/>
  </w:num>
  <w:num w:numId="24">
    <w:abstractNumId w:val="24"/>
  </w:num>
  <w:num w:numId="25">
    <w:abstractNumId w:val="23"/>
  </w:num>
  <w:num w:numId="26">
    <w:abstractNumId w:val="17"/>
  </w:num>
  <w:num w:numId="27">
    <w:abstractNumId w:val="3"/>
  </w:num>
  <w:num w:numId="28">
    <w:abstractNumId w:val="13"/>
  </w:num>
  <w:num w:numId="29">
    <w:abstractNumId w:val="22"/>
  </w:num>
  <w:num w:numId="30">
    <w:abstractNumId w:val="11"/>
  </w:num>
  <w:num w:numId="31">
    <w:abstractNumId w:val="6"/>
  </w:num>
  <w:num w:numId="32">
    <w:abstractNumId w:val="10"/>
  </w:num>
  <w:num w:numId="33">
    <w:abstractNumId w:val="4"/>
  </w:num>
  <w:num w:numId="34">
    <w:abstractNumId w:val="27"/>
  </w:num>
  <w:num w:numId="35">
    <w:abstractNumId w:val="29"/>
  </w:num>
  <w:num w:numId="36">
    <w:abstractNumId w:val="18"/>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54C8"/>
    <w:rsid w:val="00006D57"/>
    <w:rsid w:val="00007E01"/>
    <w:rsid w:val="00015D4F"/>
    <w:rsid w:val="00016A79"/>
    <w:rsid w:val="00017572"/>
    <w:rsid w:val="000202F8"/>
    <w:rsid w:val="000204B9"/>
    <w:rsid w:val="000211D9"/>
    <w:rsid w:val="00021A0A"/>
    <w:rsid w:val="000262F4"/>
    <w:rsid w:val="00030480"/>
    <w:rsid w:val="000363B1"/>
    <w:rsid w:val="00042F95"/>
    <w:rsid w:val="0004395E"/>
    <w:rsid w:val="000441EF"/>
    <w:rsid w:val="00045FF5"/>
    <w:rsid w:val="00056F66"/>
    <w:rsid w:val="0006178B"/>
    <w:rsid w:val="00061F26"/>
    <w:rsid w:val="000637E4"/>
    <w:rsid w:val="00065CC6"/>
    <w:rsid w:val="00065FBD"/>
    <w:rsid w:val="000663A1"/>
    <w:rsid w:val="000667A1"/>
    <w:rsid w:val="000677B6"/>
    <w:rsid w:val="000702FA"/>
    <w:rsid w:val="00070E65"/>
    <w:rsid w:val="00076679"/>
    <w:rsid w:val="0007759A"/>
    <w:rsid w:val="00077DC0"/>
    <w:rsid w:val="0008766B"/>
    <w:rsid w:val="00090434"/>
    <w:rsid w:val="0009074F"/>
    <w:rsid w:val="00093DC2"/>
    <w:rsid w:val="00094372"/>
    <w:rsid w:val="000968AD"/>
    <w:rsid w:val="000A080E"/>
    <w:rsid w:val="000A22E7"/>
    <w:rsid w:val="000A489D"/>
    <w:rsid w:val="000A5516"/>
    <w:rsid w:val="000A5B1A"/>
    <w:rsid w:val="000B0128"/>
    <w:rsid w:val="000B1122"/>
    <w:rsid w:val="000B1F75"/>
    <w:rsid w:val="000B4B7E"/>
    <w:rsid w:val="000C3224"/>
    <w:rsid w:val="000C40C8"/>
    <w:rsid w:val="000C44F2"/>
    <w:rsid w:val="000C7ECA"/>
    <w:rsid w:val="000D0A7F"/>
    <w:rsid w:val="000D1E50"/>
    <w:rsid w:val="000D393D"/>
    <w:rsid w:val="000D487E"/>
    <w:rsid w:val="000D5EA6"/>
    <w:rsid w:val="000E2E25"/>
    <w:rsid w:val="000F17CA"/>
    <w:rsid w:val="000F4B69"/>
    <w:rsid w:val="001036B1"/>
    <w:rsid w:val="00110CCB"/>
    <w:rsid w:val="00112451"/>
    <w:rsid w:val="00112A92"/>
    <w:rsid w:val="001227CA"/>
    <w:rsid w:val="00122CCC"/>
    <w:rsid w:val="00126B1D"/>
    <w:rsid w:val="001312F1"/>
    <w:rsid w:val="001317F1"/>
    <w:rsid w:val="001355E3"/>
    <w:rsid w:val="00142CFF"/>
    <w:rsid w:val="001442ED"/>
    <w:rsid w:val="00145ADA"/>
    <w:rsid w:val="0014798C"/>
    <w:rsid w:val="00150B2B"/>
    <w:rsid w:val="001565D5"/>
    <w:rsid w:val="001601C2"/>
    <w:rsid w:val="00162131"/>
    <w:rsid w:val="00164DFF"/>
    <w:rsid w:val="00166EDE"/>
    <w:rsid w:val="001720C9"/>
    <w:rsid w:val="00174BC4"/>
    <w:rsid w:val="00174F65"/>
    <w:rsid w:val="00176F96"/>
    <w:rsid w:val="001772A3"/>
    <w:rsid w:val="001948BB"/>
    <w:rsid w:val="0019658B"/>
    <w:rsid w:val="001A3431"/>
    <w:rsid w:val="001A3D8C"/>
    <w:rsid w:val="001A4F32"/>
    <w:rsid w:val="001B2CCE"/>
    <w:rsid w:val="001B56B5"/>
    <w:rsid w:val="001B5F7B"/>
    <w:rsid w:val="001B716C"/>
    <w:rsid w:val="001C30C5"/>
    <w:rsid w:val="001C3D3F"/>
    <w:rsid w:val="001C708E"/>
    <w:rsid w:val="001D0237"/>
    <w:rsid w:val="001D53EB"/>
    <w:rsid w:val="001D55B4"/>
    <w:rsid w:val="001D6C26"/>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52332"/>
    <w:rsid w:val="002536A5"/>
    <w:rsid w:val="00254F6A"/>
    <w:rsid w:val="002568C5"/>
    <w:rsid w:val="002668FE"/>
    <w:rsid w:val="00273EFB"/>
    <w:rsid w:val="00281EA5"/>
    <w:rsid w:val="0028548F"/>
    <w:rsid w:val="002934E2"/>
    <w:rsid w:val="0029487A"/>
    <w:rsid w:val="002A2CA2"/>
    <w:rsid w:val="002A4BB0"/>
    <w:rsid w:val="002A66DB"/>
    <w:rsid w:val="002B199D"/>
    <w:rsid w:val="002B2BFE"/>
    <w:rsid w:val="002B2CBA"/>
    <w:rsid w:val="002B30CA"/>
    <w:rsid w:val="002B3250"/>
    <w:rsid w:val="002B4888"/>
    <w:rsid w:val="002B4C15"/>
    <w:rsid w:val="002C0CD8"/>
    <w:rsid w:val="002C1F32"/>
    <w:rsid w:val="002C394B"/>
    <w:rsid w:val="002C6D4A"/>
    <w:rsid w:val="002D41C6"/>
    <w:rsid w:val="002D7B91"/>
    <w:rsid w:val="002D7EA8"/>
    <w:rsid w:val="002E0412"/>
    <w:rsid w:val="002E0A83"/>
    <w:rsid w:val="002E5FB8"/>
    <w:rsid w:val="002E6473"/>
    <w:rsid w:val="002F1FB9"/>
    <w:rsid w:val="002F44D4"/>
    <w:rsid w:val="002F7A48"/>
    <w:rsid w:val="00300F20"/>
    <w:rsid w:val="00305828"/>
    <w:rsid w:val="00310DCC"/>
    <w:rsid w:val="0031451B"/>
    <w:rsid w:val="003149A4"/>
    <w:rsid w:val="00314A9C"/>
    <w:rsid w:val="00315372"/>
    <w:rsid w:val="00315904"/>
    <w:rsid w:val="003266BD"/>
    <w:rsid w:val="003275DD"/>
    <w:rsid w:val="00331BF5"/>
    <w:rsid w:val="00335D75"/>
    <w:rsid w:val="0034019D"/>
    <w:rsid w:val="0034276D"/>
    <w:rsid w:val="003437F0"/>
    <w:rsid w:val="0034381C"/>
    <w:rsid w:val="003440E2"/>
    <w:rsid w:val="00351CF3"/>
    <w:rsid w:val="003527F9"/>
    <w:rsid w:val="003558F1"/>
    <w:rsid w:val="0036063A"/>
    <w:rsid w:val="003609E5"/>
    <w:rsid w:val="00362A98"/>
    <w:rsid w:val="00366B50"/>
    <w:rsid w:val="00367548"/>
    <w:rsid w:val="00370274"/>
    <w:rsid w:val="003712EF"/>
    <w:rsid w:val="00374F4A"/>
    <w:rsid w:val="003801FE"/>
    <w:rsid w:val="003812E6"/>
    <w:rsid w:val="0038263D"/>
    <w:rsid w:val="00385E99"/>
    <w:rsid w:val="00386725"/>
    <w:rsid w:val="00393708"/>
    <w:rsid w:val="00394355"/>
    <w:rsid w:val="003949F4"/>
    <w:rsid w:val="003A245A"/>
    <w:rsid w:val="003B26AF"/>
    <w:rsid w:val="003B2DD1"/>
    <w:rsid w:val="003B4469"/>
    <w:rsid w:val="003B4C1E"/>
    <w:rsid w:val="003B5939"/>
    <w:rsid w:val="003C7484"/>
    <w:rsid w:val="003D0ECB"/>
    <w:rsid w:val="003D5EF8"/>
    <w:rsid w:val="003D7DFE"/>
    <w:rsid w:val="003E1B09"/>
    <w:rsid w:val="003E7E65"/>
    <w:rsid w:val="003F002E"/>
    <w:rsid w:val="003F04B8"/>
    <w:rsid w:val="003F0E47"/>
    <w:rsid w:val="003F39F6"/>
    <w:rsid w:val="00401313"/>
    <w:rsid w:val="00402AA5"/>
    <w:rsid w:val="00410EDF"/>
    <w:rsid w:val="00412D71"/>
    <w:rsid w:val="0042093C"/>
    <w:rsid w:val="00423746"/>
    <w:rsid w:val="00425687"/>
    <w:rsid w:val="00431A51"/>
    <w:rsid w:val="00432357"/>
    <w:rsid w:val="00434D45"/>
    <w:rsid w:val="00442150"/>
    <w:rsid w:val="00446F1D"/>
    <w:rsid w:val="00450C74"/>
    <w:rsid w:val="00450E3E"/>
    <w:rsid w:val="00451510"/>
    <w:rsid w:val="00453725"/>
    <w:rsid w:val="00456715"/>
    <w:rsid w:val="00457763"/>
    <w:rsid w:val="004638D6"/>
    <w:rsid w:val="00470973"/>
    <w:rsid w:val="0047157C"/>
    <w:rsid w:val="00474793"/>
    <w:rsid w:val="00485517"/>
    <w:rsid w:val="004858D1"/>
    <w:rsid w:val="0049435D"/>
    <w:rsid w:val="00495F9F"/>
    <w:rsid w:val="004A121B"/>
    <w:rsid w:val="004A13C9"/>
    <w:rsid w:val="004A6612"/>
    <w:rsid w:val="004A6DC9"/>
    <w:rsid w:val="004A7D29"/>
    <w:rsid w:val="004B0165"/>
    <w:rsid w:val="004B2D26"/>
    <w:rsid w:val="004B6452"/>
    <w:rsid w:val="004C0527"/>
    <w:rsid w:val="004D4564"/>
    <w:rsid w:val="004D54CA"/>
    <w:rsid w:val="004D68B9"/>
    <w:rsid w:val="004E25DE"/>
    <w:rsid w:val="004E578A"/>
    <w:rsid w:val="004F2B84"/>
    <w:rsid w:val="004F36F5"/>
    <w:rsid w:val="00502614"/>
    <w:rsid w:val="00504479"/>
    <w:rsid w:val="005045F4"/>
    <w:rsid w:val="00504FC8"/>
    <w:rsid w:val="00506BEE"/>
    <w:rsid w:val="005118F9"/>
    <w:rsid w:val="00512167"/>
    <w:rsid w:val="0051459A"/>
    <w:rsid w:val="005178F9"/>
    <w:rsid w:val="00521AF1"/>
    <w:rsid w:val="00527851"/>
    <w:rsid w:val="005369D8"/>
    <w:rsid w:val="00537826"/>
    <w:rsid w:val="005404E5"/>
    <w:rsid w:val="00545A89"/>
    <w:rsid w:val="0054783C"/>
    <w:rsid w:val="00553C85"/>
    <w:rsid w:val="00554127"/>
    <w:rsid w:val="0055571B"/>
    <w:rsid w:val="00556DDC"/>
    <w:rsid w:val="005579F2"/>
    <w:rsid w:val="00557C10"/>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49A2"/>
    <w:rsid w:val="005B0C0A"/>
    <w:rsid w:val="005B0DE1"/>
    <w:rsid w:val="005B36C8"/>
    <w:rsid w:val="005B3929"/>
    <w:rsid w:val="005B610E"/>
    <w:rsid w:val="005B62E4"/>
    <w:rsid w:val="005C425B"/>
    <w:rsid w:val="005C7E87"/>
    <w:rsid w:val="005D5048"/>
    <w:rsid w:val="005D5106"/>
    <w:rsid w:val="005E049D"/>
    <w:rsid w:val="005E6B30"/>
    <w:rsid w:val="005F0E5D"/>
    <w:rsid w:val="005F39AC"/>
    <w:rsid w:val="005F78CE"/>
    <w:rsid w:val="00600A80"/>
    <w:rsid w:val="00600A9F"/>
    <w:rsid w:val="00602631"/>
    <w:rsid w:val="00603E5C"/>
    <w:rsid w:val="0060407B"/>
    <w:rsid w:val="00607751"/>
    <w:rsid w:val="00613E32"/>
    <w:rsid w:val="00613FF1"/>
    <w:rsid w:val="006174CA"/>
    <w:rsid w:val="00620434"/>
    <w:rsid w:val="00620C1C"/>
    <w:rsid w:val="00621201"/>
    <w:rsid w:val="006239F8"/>
    <w:rsid w:val="00623A38"/>
    <w:rsid w:val="00623CC4"/>
    <w:rsid w:val="0063314A"/>
    <w:rsid w:val="00634FEE"/>
    <w:rsid w:val="00635F61"/>
    <w:rsid w:val="006428C5"/>
    <w:rsid w:val="006468A8"/>
    <w:rsid w:val="00647732"/>
    <w:rsid w:val="0065579B"/>
    <w:rsid w:val="00655B33"/>
    <w:rsid w:val="00655CC6"/>
    <w:rsid w:val="00657071"/>
    <w:rsid w:val="00660B00"/>
    <w:rsid w:val="006632AA"/>
    <w:rsid w:val="00663669"/>
    <w:rsid w:val="006652A0"/>
    <w:rsid w:val="00666DF0"/>
    <w:rsid w:val="00667C93"/>
    <w:rsid w:val="00674676"/>
    <w:rsid w:val="00677C56"/>
    <w:rsid w:val="00677C59"/>
    <w:rsid w:val="006805C2"/>
    <w:rsid w:val="00680F6B"/>
    <w:rsid w:val="00686B23"/>
    <w:rsid w:val="0069134A"/>
    <w:rsid w:val="00694AE9"/>
    <w:rsid w:val="00695D49"/>
    <w:rsid w:val="00696516"/>
    <w:rsid w:val="006A359E"/>
    <w:rsid w:val="006A6141"/>
    <w:rsid w:val="006A761A"/>
    <w:rsid w:val="006B3658"/>
    <w:rsid w:val="006B4BFB"/>
    <w:rsid w:val="006B67F6"/>
    <w:rsid w:val="006C2858"/>
    <w:rsid w:val="006C4630"/>
    <w:rsid w:val="006C51D0"/>
    <w:rsid w:val="006D02C7"/>
    <w:rsid w:val="006D0FFD"/>
    <w:rsid w:val="006D2BE5"/>
    <w:rsid w:val="006D3F44"/>
    <w:rsid w:val="006D6BDB"/>
    <w:rsid w:val="006E19D9"/>
    <w:rsid w:val="006E2FC4"/>
    <w:rsid w:val="006E4C77"/>
    <w:rsid w:val="006E6762"/>
    <w:rsid w:val="006F08C3"/>
    <w:rsid w:val="006F1566"/>
    <w:rsid w:val="006F1CA6"/>
    <w:rsid w:val="006F2BEB"/>
    <w:rsid w:val="006F448F"/>
    <w:rsid w:val="006F796D"/>
    <w:rsid w:val="0070449C"/>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0B68"/>
    <w:rsid w:val="00761287"/>
    <w:rsid w:val="007752A3"/>
    <w:rsid w:val="00781F67"/>
    <w:rsid w:val="007824A3"/>
    <w:rsid w:val="007824BE"/>
    <w:rsid w:val="00795A91"/>
    <w:rsid w:val="00796B5C"/>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2919"/>
    <w:rsid w:val="00813738"/>
    <w:rsid w:val="008151E0"/>
    <w:rsid w:val="00816300"/>
    <w:rsid w:val="008174DC"/>
    <w:rsid w:val="008204FD"/>
    <w:rsid w:val="00822072"/>
    <w:rsid w:val="008232FC"/>
    <w:rsid w:val="0082338E"/>
    <w:rsid w:val="008234F2"/>
    <w:rsid w:val="008254E7"/>
    <w:rsid w:val="008259AE"/>
    <w:rsid w:val="00830426"/>
    <w:rsid w:val="00837D04"/>
    <w:rsid w:val="00843C2F"/>
    <w:rsid w:val="00843E2A"/>
    <w:rsid w:val="00853F8C"/>
    <w:rsid w:val="0085606F"/>
    <w:rsid w:val="00856FF5"/>
    <w:rsid w:val="00865FC2"/>
    <w:rsid w:val="00871FD1"/>
    <w:rsid w:val="00873540"/>
    <w:rsid w:val="0087391A"/>
    <w:rsid w:val="00875A8A"/>
    <w:rsid w:val="00880265"/>
    <w:rsid w:val="0088164B"/>
    <w:rsid w:val="00883BC5"/>
    <w:rsid w:val="008860DF"/>
    <w:rsid w:val="00886D7B"/>
    <w:rsid w:val="00893CFA"/>
    <w:rsid w:val="0089718A"/>
    <w:rsid w:val="00897431"/>
    <w:rsid w:val="008A1147"/>
    <w:rsid w:val="008A25B1"/>
    <w:rsid w:val="008A25D7"/>
    <w:rsid w:val="008A4F40"/>
    <w:rsid w:val="008B1A59"/>
    <w:rsid w:val="008B7E0A"/>
    <w:rsid w:val="008C2A81"/>
    <w:rsid w:val="008C36E5"/>
    <w:rsid w:val="008D00BF"/>
    <w:rsid w:val="008D4951"/>
    <w:rsid w:val="008D5B8D"/>
    <w:rsid w:val="008D63DD"/>
    <w:rsid w:val="008D6DAD"/>
    <w:rsid w:val="008E2985"/>
    <w:rsid w:val="008E3711"/>
    <w:rsid w:val="008E41D2"/>
    <w:rsid w:val="008F0457"/>
    <w:rsid w:val="008F0E41"/>
    <w:rsid w:val="008F5F90"/>
    <w:rsid w:val="009000B6"/>
    <w:rsid w:val="009010D1"/>
    <w:rsid w:val="0090396F"/>
    <w:rsid w:val="0090639B"/>
    <w:rsid w:val="00907348"/>
    <w:rsid w:val="0090792C"/>
    <w:rsid w:val="00915331"/>
    <w:rsid w:val="009224CC"/>
    <w:rsid w:val="00926829"/>
    <w:rsid w:val="00931CEA"/>
    <w:rsid w:val="00934603"/>
    <w:rsid w:val="00935DDE"/>
    <w:rsid w:val="00943F07"/>
    <w:rsid w:val="00952EE8"/>
    <w:rsid w:val="00953B8B"/>
    <w:rsid w:val="00961947"/>
    <w:rsid w:val="00961F60"/>
    <w:rsid w:val="00962E81"/>
    <w:rsid w:val="00965BC7"/>
    <w:rsid w:val="009666D8"/>
    <w:rsid w:val="009674D3"/>
    <w:rsid w:val="0097192C"/>
    <w:rsid w:val="00973213"/>
    <w:rsid w:val="009732F3"/>
    <w:rsid w:val="00973948"/>
    <w:rsid w:val="00976380"/>
    <w:rsid w:val="009806B8"/>
    <w:rsid w:val="00980B80"/>
    <w:rsid w:val="00984538"/>
    <w:rsid w:val="009860B4"/>
    <w:rsid w:val="0099324A"/>
    <w:rsid w:val="009A5F6E"/>
    <w:rsid w:val="009B2684"/>
    <w:rsid w:val="009B31B7"/>
    <w:rsid w:val="009B39E1"/>
    <w:rsid w:val="009C54B1"/>
    <w:rsid w:val="009C784F"/>
    <w:rsid w:val="009D0007"/>
    <w:rsid w:val="009D068A"/>
    <w:rsid w:val="009D1CB5"/>
    <w:rsid w:val="009D4068"/>
    <w:rsid w:val="009D4763"/>
    <w:rsid w:val="009E2F2C"/>
    <w:rsid w:val="009E7BFD"/>
    <w:rsid w:val="009F20F3"/>
    <w:rsid w:val="009F4720"/>
    <w:rsid w:val="009F587A"/>
    <w:rsid w:val="009F6818"/>
    <w:rsid w:val="00A07338"/>
    <w:rsid w:val="00A1001B"/>
    <w:rsid w:val="00A142CB"/>
    <w:rsid w:val="00A14A77"/>
    <w:rsid w:val="00A16176"/>
    <w:rsid w:val="00A20C8D"/>
    <w:rsid w:val="00A2417B"/>
    <w:rsid w:val="00A26A24"/>
    <w:rsid w:val="00A32DC0"/>
    <w:rsid w:val="00A3387B"/>
    <w:rsid w:val="00A36A34"/>
    <w:rsid w:val="00A44FCF"/>
    <w:rsid w:val="00A4653F"/>
    <w:rsid w:val="00A55ED6"/>
    <w:rsid w:val="00A56403"/>
    <w:rsid w:val="00A600A1"/>
    <w:rsid w:val="00A62546"/>
    <w:rsid w:val="00A65F42"/>
    <w:rsid w:val="00A709FC"/>
    <w:rsid w:val="00A712DA"/>
    <w:rsid w:val="00A7439D"/>
    <w:rsid w:val="00A86609"/>
    <w:rsid w:val="00A954A8"/>
    <w:rsid w:val="00A96123"/>
    <w:rsid w:val="00AA0321"/>
    <w:rsid w:val="00AA229D"/>
    <w:rsid w:val="00AA27E7"/>
    <w:rsid w:val="00AB3CCC"/>
    <w:rsid w:val="00AC2142"/>
    <w:rsid w:val="00AC3391"/>
    <w:rsid w:val="00AD08C1"/>
    <w:rsid w:val="00AD2A9F"/>
    <w:rsid w:val="00AD347A"/>
    <w:rsid w:val="00AE1348"/>
    <w:rsid w:val="00AE7700"/>
    <w:rsid w:val="00AF2AC2"/>
    <w:rsid w:val="00AF378D"/>
    <w:rsid w:val="00AF44ED"/>
    <w:rsid w:val="00AF574A"/>
    <w:rsid w:val="00AF5B04"/>
    <w:rsid w:val="00B024F2"/>
    <w:rsid w:val="00B04C24"/>
    <w:rsid w:val="00B060E1"/>
    <w:rsid w:val="00B07252"/>
    <w:rsid w:val="00B11FE0"/>
    <w:rsid w:val="00B15AEB"/>
    <w:rsid w:val="00B166E5"/>
    <w:rsid w:val="00B20EB5"/>
    <w:rsid w:val="00B2198A"/>
    <w:rsid w:val="00B242A1"/>
    <w:rsid w:val="00B24D1C"/>
    <w:rsid w:val="00B24EB1"/>
    <w:rsid w:val="00B25202"/>
    <w:rsid w:val="00B30B05"/>
    <w:rsid w:val="00B312E5"/>
    <w:rsid w:val="00B31F35"/>
    <w:rsid w:val="00B34DD0"/>
    <w:rsid w:val="00B3551E"/>
    <w:rsid w:val="00B36D3F"/>
    <w:rsid w:val="00B37646"/>
    <w:rsid w:val="00B4001D"/>
    <w:rsid w:val="00B40260"/>
    <w:rsid w:val="00B4271A"/>
    <w:rsid w:val="00B43FC6"/>
    <w:rsid w:val="00B44C41"/>
    <w:rsid w:val="00B4507A"/>
    <w:rsid w:val="00B450DF"/>
    <w:rsid w:val="00B452DF"/>
    <w:rsid w:val="00B47561"/>
    <w:rsid w:val="00B555E7"/>
    <w:rsid w:val="00B56F79"/>
    <w:rsid w:val="00B6110F"/>
    <w:rsid w:val="00B64458"/>
    <w:rsid w:val="00B653FB"/>
    <w:rsid w:val="00B657CE"/>
    <w:rsid w:val="00B66179"/>
    <w:rsid w:val="00B7050A"/>
    <w:rsid w:val="00B73289"/>
    <w:rsid w:val="00B754BE"/>
    <w:rsid w:val="00B77730"/>
    <w:rsid w:val="00B77A8B"/>
    <w:rsid w:val="00B80B04"/>
    <w:rsid w:val="00B816DD"/>
    <w:rsid w:val="00B81C35"/>
    <w:rsid w:val="00B82EAE"/>
    <w:rsid w:val="00B865D3"/>
    <w:rsid w:val="00B914DD"/>
    <w:rsid w:val="00B93EF8"/>
    <w:rsid w:val="00B941C6"/>
    <w:rsid w:val="00BA7522"/>
    <w:rsid w:val="00BB25B7"/>
    <w:rsid w:val="00BB2F61"/>
    <w:rsid w:val="00BC1C93"/>
    <w:rsid w:val="00BC5485"/>
    <w:rsid w:val="00BC674B"/>
    <w:rsid w:val="00BD18E1"/>
    <w:rsid w:val="00BD1DA3"/>
    <w:rsid w:val="00BD1F0A"/>
    <w:rsid w:val="00BD7B72"/>
    <w:rsid w:val="00BE0262"/>
    <w:rsid w:val="00BE0975"/>
    <w:rsid w:val="00BE0F03"/>
    <w:rsid w:val="00BE19CC"/>
    <w:rsid w:val="00BE37AB"/>
    <w:rsid w:val="00BE5EEB"/>
    <w:rsid w:val="00BE7157"/>
    <w:rsid w:val="00BE7DA3"/>
    <w:rsid w:val="00BF30DB"/>
    <w:rsid w:val="00BF6246"/>
    <w:rsid w:val="00C006E1"/>
    <w:rsid w:val="00C0127F"/>
    <w:rsid w:val="00C0494A"/>
    <w:rsid w:val="00C05F90"/>
    <w:rsid w:val="00C11047"/>
    <w:rsid w:val="00C11EAB"/>
    <w:rsid w:val="00C16B71"/>
    <w:rsid w:val="00C25541"/>
    <w:rsid w:val="00C301E7"/>
    <w:rsid w:val="00C31A1A"/>
    <w:rsid w:val="00C32473"/>
    <w:rsid w:val="00C351CD"/>
    <w:rsid w:val="00C42136"/>
    <w:rsid w:val="00C467A8"/>
    <w:rsid w:val="00C5285B"/>
    <w:rsid w:val="00C533D0"/>
    <w:rsid w:val="00C575F5"/>
    <w:rsid w:val="00C61244"/>
    <w:rsid w:val="00C622C1"/>
    <w:rsid w:val="00C728D4"/>
    <w:rsid w:val="00C73417"/>
    <w:rsid w:val="00C74A8C"/>
    <w:rsid w:val="00C76F56"/>
    <w:rsid w:val="00C77AA3"/>
    <w:rsid w:val="00C8115D"/>
    <w:rsid w:val="00C94BC0"/>
    <w:rsid w:val="00CA1E66"/>
    <w:rsid w:val="00CA31A7"/>
    <w:rsid w:val="00CA4148"/>
    <w:rsid w:val="00CA4532"/>
    <w:rsid w:val="00CB0D7D"/>
    <w:rsid w:val="00CB4D67"/>
    <w:rsid w:val="00CB7F5C"/>
    <w:rsid w:val="00CC018F"/>
    <w:rsid w:val="00CC3157"/>
    <w:rsid w:val="00CC7B4F"/>
    <w:rsid w:val="00CD1BE3"/>
    <w:rsid w:val="00CD4690"/>
    <w:rsid w:val="00CD6A9F"/>
    <w:rsid w:val="00CD7B2F"/>
    <w:rsid w:val="00CE08DB"/>
    <w:rsid w:val="00CE3462"/>
    <w:rsid w:val="00CE39C1"/>
    <w:rsid w:val="00CE4392"/>
    <w:rsid w:val="00CF0E84"/>
    <w:rsid w:val="00CF20B4"/>
    <w:rsid w:val="00CF28AE"/>
    <w:rsid w:val="00CF6517"/>
    <w:rsid w:val="00CF7FA6"/>
    <w:rsid w:val="00D028B2"/>
    <w:rsid w:val="00D04ACA"/>
    <w:rsid w:val="00D143F8"/>
    <w:rsid w:val="00D14AF1"/>
    <w:rsid w:val="00D17000"/>
    <w:rsid w:val="00D20A62"/>
    <w:rsid w:val="00D21B72"/>
    <w:rsid w:val="00D23D1A"/>
    <w:rsid w:val="00D2409D"/>
    <w:rsid w:val="00D24B04"/>
    <w:rsid w:val="00D27364"/>
    <w:rsid w:val="00D3026D"/>
    <w:rsid w:val="00D32B60"/>
    <w:rsid w:val="00D33606"/>
    <w:rsid w:val="00D3505C"/>
    <w:rsid w:val="00D35FB3"/>
    <w:rsid w:val="00D37595"/>
    <w:rsid w:val="00D37731"/>
    <w:rsid w:val="00D40178"/>
    <w:rsid w:val="00D42FF2"/>
    <w:rsid w:val="00D447F7"/>
    <w:rsid w:val="00D54778"/>
    <w:rsid w:val="00D54DE8"/>
    <w:rsid w:val="00D66F91"/>
    <w:rsid w:val="00D73B8D"/>
    <w:rsid w:val="00D758CD"/>
    <w:rsid w:val="00D82C44"/>
    <w:rsid w:val="00D861E0"/>
    <w:rsid w:val="00D87F17"/>
    <w:rsid w:val="00D9148F"/>
    <w:rsid w:val="00D91C9A"/>
    <w:rsid w:val="00D92992"/>
    <w:rsid w:val="00DA2689"/>
    <w:rsid w:val="00DA64C7"/>
    <w:rsid w:val="00DB0146"/>
    <w:rsid w:val="00DB78C3"/>
    <w:rsid w:val="00DC0797"/>
    <w:rsid w:val="00DC0BF3"/>
    <w:rsid w:val="00DC25F2"/>
    <w:rsid w:val="00DC2ECF"/>
    <w:rsid w:val="00DC3453"/>
    <w:rsid w:val="00DC4189"/>
    <w:rsid w:val="00DC43E4"/>
    <w:rsid w:val="00DC4C98"/>
    <w:rsid w:val="00DC62BB"/>
    <w:rsid w:val="00DC76EB"/>
    <w:rsid w:val="00DD00CA"/>
    <w:rsid w:val="00DD46FB"/>
    <w:rsid w:val="00DD6BAE"/>
    <w:rsid w:val="00DE3165"/>
    <w:rsid w:val="00DE42E0"/>
    <w:rsid w:val="00DF4266"/>
    <w:rsid w:val="00DF4D3C"/>
    <w:rsid w:val="00DF7B88"/>
    <w:rsid w:val="00E05A7D"/>
    <w:rsid w:val="00E06A7D"/>
    <w:rsid w:val="00E12678"/>
    <w:rsid w:val="00E158B9"/>
    <w:rsid w:val="00E15BA2"/>
    <w:rsid w:val="00E17A78"/>
    <w:rsid w:val="00E22D19"/>
    <w:rsid w:val="00E26423"/>
    <w:rsid w:val="00E301E0"/>
    <w:rsid w:val="00E31A8E"/>
    <w:rsid w:val="00E31B1B"/>
    <w:rsid w:val="00E46963"/>
    <w:rsid w:val="00E46BA8"/>
    <w:rsid w:val="00E46EB8"/>
    <w:rsid w:val="00E470C0"/>
    <w:rsid w:val="00E471E4"/>
    <w:rsid w:val="00E474B7"/>
    <w:rsid w:val="00E54191"/>
    <w:rsid w:val="00E63066"/>
    <w:rsid w:val="00E6743D"/>
    <w:rsid w:val="00E70C53"/>
    <w:rsid w:val="00E728B6"/>
    <w:rsid w:val="00E76AFA"/>
    <w:rsid w:val="00E771FF"/>
    <w:rsid w:val="00E8297E"/>
    <w:rsid w:val="00E8639E"/>
    <w:rsid w:val="00E87470"/>
    <w:rsid w:val="00E909F8"/>
    <w:rsid w:val="00E926E3"/>
    <w:rsid w:val="00EB1A72"/>
    <w:rsid w:val="00EB1AA8"/>
    <w:rsid w:val="00EB603A"/>
    <w:rsid w:val="00EC2859"/>
    <w:rsid w:val="00EC2D35"/>
    <w:rsid w:val="00EC3D77"/>
    <w:rsid w:val="00EC3E84"/>
    <w:rsid w:val="00EC4E72"/>
    <w:rsid w:val="00EC6E9F"/>
    <w:rsid w:val="00EC7BCE"/>
    <w:rsid w:val="00ED1F45"/>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0500"/>
    <w:rsid w:val="00F12DBD"/>
    <w:rsid w:val="00F15BCA"/>
    <w:rsid w:val="00F1756E"/>
    <w:rsid w:val="00F24422"/>
    <w:rsid w:val="00F337D0"/>
    <w:rsid w:val="00F40993"/>
    <w:rsid w:val="00F42381"/>
    <w:rsid w:val="00F50EFA"/>
    <w:rsid w:val="00F520F5"/>
    <w:rsid w:val="00F52147"/>
    <w:rsid w:val="00F53489"/>
    <w:rsid w:val="00F540A4"/>
    <w:rsid w:val="00F541ED"/>
    <w:rsid w:val="00F609A8"/>
    <w:rsid w:val="00F60C8A"/>
    <w:rsid w:val="00F6265E"/>
    <w:rsid w:val="00F62B9E"/>
    <w:rsid w:val="00F63AEC"/>
    <w:rsid w:val="00F7184A"/>
    <w:rsid w:val="00F7349E"/>
    <w:rsid w:val="00F736B8"/>
    <w:rsid w:val="00F75002"/>
    <w:rsid w:val="00F76AC5"/>
    <w:rsid w:val="00F80EFD"/>
    <w:rsid w:val="00F82428"/>
    <w:rsid w:val="00F830AF"/>
    <w:rsid w:val="00F90917"/>
    <w:rsid w:val="00F92A43"/>
    <w:rsid w:val="00F92AC3"/>
    <w:rsid w:val="00F94A08"/>
    <w:rsid w:val="00F94B3D"/>
    <w:rsid w:val="00FA691B"/>
    <w:rsid w:val="00FB0820"/>
    <w:rsid w:val="00FB55D5"/>
    <w:rsid w:val="00FB5CAD"/>
    <w:rsid w:val="00FC166B"/>
    <w:rsid w:val="00FC1E7B"/>
    <w:rsid w:val="00FC2A74"/>
    <w:rsid w:val="00FC4AF4"/>
    <w:rsid w:val="00FC6518"/>
    <w:rsid w:val="00FD75D0"/>
    <w:rsid w:val="00FD7DA1"/>
    <w:rsid w:val="00FE3F31"/>
    <w:rsid w:val="00FE4308"/>
    <w:rsid w:val="00FE5A3E"/>
    <w:rsid w:val="00FE7141"/>
    <w:rsid w:val="00FF28FD"/>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46A1AEBD-A7FC-493F-833E-E9F5511A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D20A62"/>
    <w:rPr>
      <w:rFonts w:ascii="Arial" w:eastAsia="MS Mincho" w:hAnsi="Arial" w:cs="Times New Roman"/>
      <w:b/>
      <w:kern w:val="0"/>
      <w:sz w:val="20"/>
      <w:szCs w:val="24"/>
      <w:lang w:eastAsia="en-US"/>
    </w:rPr>
  </w:style>
  <w:style w:type="table" w:styleId="a7">
    <w:name w:val="Table Grid"/>
    <w:basedOn w:val="a2"/>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
    <w:basedOn w:val="a"/>
    <w:next w:val="a"/>
    <w:unhideWhenUsed/>
    <w:qFormat/>
    <w:rsid w:val="00666DF0"/>
    <w:rPr>
      <w:rFonts w:asciiTheme="majorHAnsi" w:eastAsia="黑体" w:hAnsiTheme="majorHAnsi" w:cstheme="majorBidi"/>
      <w:szCs w:val="20"/>
    </w:rPr>
  </w:style>
  <w:style w:type="paragraph" w:styleId="ac">
    <w:name w:val="Balloon Text"/>
    <w:basedOn w:val="a"/>
    <w:link w:val="ad"/>
    <w:uiPriority w:val="99"/>
    <w:semiHidden/>
    <w:unhideWhenUsed/>
    <w:rsid w:val="000D1E50"/>
    <w:rPr>
      <w:sz w:val="18"/>
      <w:szCs w:val="18"/>
    </w:rPr>
  </w:style>
  <w:style w:type="character" w:customStyle="1" w:styleId="ad">
    <w:name w:val="批注框文本 字符"/>
    <w:basedOn w:val="a1"/>
    <w:link w:val="ac"/>
    <w:uiPriority w:val="99"/>
    <w:semiHidden/>
    <w:rsid w:val="000D1E50"/>
    <w:rPr>
      <w:rFonts w:ascii="Times New Roman" w:eastAsia="Times New Roman" w:hAnsi="Times New Roman" w:cs="Times New Roman"/>
      <w:kern w:val="0"/>
      <w:sz w:val="18"/>
      <w:szCs w:val="18"/>
      <w:lang w:eastAsia="en-US"/>
    </w:rPr>
  </w:style>
  <w:style w:type="character" w:styleId="ae">
    <w:name w:val="annotation reference"/>
    <w:basedOn w:val="a1"/>
    <w:uiPriority w:val="99"/>
    <w:unhideWhenUsed/>
    <w:qFormat/>
    <w:rsid w:val="003609E5"/>
    <w:rPr>
      <w:sz w:val="21"/>
      <w:szCs w:val="21"/>
    </w:rPr>
  </w:style>
  <w:style w:type="paragraph" w:styleId="af">
    <w:name w:val="annotation text"/>
    <w:basedOn w:val="a"/>
    <w:link w:val="af0"/>
    <w:uiPriority w:val="99"/>
    <w:unhideWhenUsed/>
    <w:qFormat/>
    <w:rsid w:val="003609E5"/>
  </w:style>
  <w:style w:type="character" w:customStyle="1" w:styleId="af0">
    <w:name w:val="批注文字 字符"/>
    <w:basedOn w:val="a1"/>
    <w:link w:val="af"/>
    <w:uiPriority w:val="99"/>
    <w:rsid w:val="003609E5"/>
    <w:rPr>
      <w:rFonts w:ascii="Times New Roman" w:eastAsia="Times New Roman" w:hAnsi="Times New Roman" w:cs="Times New Roman"/>
      <w:kern w:val="0"/>
      <w:sz w:val="20"/>
      <w:szCs w:val="24"/>
      <w:lang w:eastAsia="en-US"/>
    </w:rPr>
  </w:style>
  <w:style w:type="paragraph" w:styleId="af1">
    <w:name w:val="annotation subject"/>
    <w:basedOn w:val="af"/>
    <w:next w:val="af"/>
    <w:link w:val="af2"/>
    <w:uiPriority w:val="99"/>
    <w:semiHidden/>
    <w:unhideWhenUsed/>
    <w:rsid w:val="003609E5"/>
    <w:rPr>
      <w:b/>
      <w:bCs/>
    </w:rPr>
  </w:style>
  <w:style w:type="character" w:customStyle="1" w:styleId="af2">
    <w:name w:val="批注主题 字符"/>
    <w:basedOn w:val="af0"/>
    <w:link w:val="af1"/>
    <w:uiPriority w:val="99"/>
    <w:semiHidden/>
    <w:rsid w:val="003609E5"/>
    <w:rPr>
      <w:rFonts w:ascii="Times New Roman" w:eastAsia="Times New Roman" w:hAnsi="Times New Roman" w:cs="Times New Roman"/>
      <w:b/>
      <w:bCs/>
      <w:kern w:val="0"/>
      <w:sz w:val="20"/>
      <w:szCs w:val="24"/>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4"/>
    <w:uiPriority w:val="34"/>
    <w:qFormat/>
    <w:rsid w:val="00070E65"/>
    <w:pPr>
      <w:ind w:firstLineChars="200" w:firstLine="420"/>
    </w:pPr>
  </w:style>
  <w:style w:type="paragraph" w:styleId="af5">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6">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7">
    <w:name w:val="Strong"/>
    <w:uiPriority w:val="22"/>
    <w:qFormat/>
    <w:rsid w:val="009860B4"/>
    <w:rPr>
      <w:b/>
      <w:bCs/>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rsid w:val="009860B4"/>
    <w:rPr>
      <w:rFonts w:ascii="Times New Roman" w:eastAsia="Times New Roman" w:hAnsi="Times New Roman" w:cs="Times New Roman"/>
      <w:kern w:val="0"/>
      <w:sz w:val="20"/>
      <w:szCs w:val="24"/>
      <w:lang w:eastAsia="en-US"/>
    </w:rPr>
  </w:style>
  <w:style w:type="paragraph" w:styleId="af8">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 w:type="character" w:customStyle="1" w:styleId="transsent">
    <w:name w:val="transsent"/>
    <w:basedOn w:val="a1"/>
    <w:rsid w:val="00C575F5"/>
  </w:style>
  <w:style w:type="paragraph" w:customStyle="1" w:styleId="af9">
    <w:name w:val="缺省文本"/>
    <w:basedOn w:val="a"/>
    <w:rsid w:val="005118F9"/>
    <w:pPr>
      <w:widowControl w:val="0"/>
      <w:autoSpaceDE w:val="0"/>
      <w:autoSpaceDN w:val="0"/>
      <w:adjustRightInd w:val="0"/>
      <w:spacing w:line="360" w:lineRule="auto"/>
    </w:pPr>
    <w:rPr>
      <w:rFonts w:eastAsia="宋体"/>
      <w:sz w:val="21"/>
      <w:szCs w:val="20"/>
      <w:lang w:eastAsia="zh-CN"/>
    </w:rPr>
  </w:style>
  <w:style w:type="character" w:styleId="afa">
    <w:name w:val="page number"/>
    <w:rsid w:val="00093DC2"/>
    <w:rPr>
      <w:rFonts w:eastAsia="Times New Roman"/>
      <w:noProof w:val="0"/>
      <w:kern w:val="2"/>
      <w:sz w:val="21"/>
      <w:lang w:val="en-GB"/>
    </w:rPr>
  </w:style>
  <w:style w:type="paragraph" w:customStyle="1" w:styleId="berschrift1H1">
    <w:name w:val="Überschrift 1.H1"/>
    <w:basedOn w:val="a"/>
    <w:next w:val="a"/>
    <w:uiPriority w:val="99"/>
    <w:rsid w:val="00093DC2"/>
    <w:pPr>
      <w:keepNext/>
      <w:keepLines/>
      <w:numPr>
        <w:numId w:val="37"/>
      </w:numPr>
      <w:pBdr>
        <w:top w:val="single" w:sz="12" w:space="3" w:color="auto"/>
      </w:pBdr>
      <w:overflowPunct w:val="0"/>
      <w:autoSpaceDE w:val="0"/>
      <w:autoSpaceDN w:val="0"/>
      <w:adjustRightInd w:val="0"/>
      <w:spacing w:before="240" w:after="180"/>
      <w:outlineLvl w:val="0"/>
    </w:pPr>
    <w:rPr>
      <w:rFonts w:ascii="Arial" w:eastAsiaTheme="minorEastAsia"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986">
      <w:bodyDiv w:val="1"/>
      <w:marLeft w:val="0"/>
      <w:marRight w:val="0"/>
      <w:marTop w:val="0"/>
      <w:marBottom w:val="0"/>
      <w:divBdr>
        <w:top w:val="none" w:sz="0" w:space="0" w:color="auto"/>
        <w:left w:val="none" w:sz="0" w:space="0" w:color="auto"/>
        <w:bottom w:val="none" w:sz="0" w:space="0" w:color="auto"/>
        <w:right w:val="none" w:sz="0" w:space="0" w:color="auto"/>
      </w:divBdr>
    </w:div>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506411749">
      <w:bodyDiv w:val="1"/>
      <w:marLeft w:val="0"/>
      <w:marRight w:val="0"/>
      <w:marTop w:val="0"/>
      <w:marBottom w:val="0"/>
      <w:divBdr>
        <w:top w:val="none" w:sz="0" w:space="0" w:color="auto"/>
        <w:left w:val="none" w:sz="0" w:space="0" w:color="auto"/>
        <w:bottom w:val="none" w:sz="0" w:space="0" w:color="auto"/>
        <w:right w:val="none" w:sz="0" w:space="0" w:color="auto"/>
      </w:divBdr>
    </w:div>
    <w:div w:id="606280305">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924655692">
      <w:bodyDiv w:val="1"/>
      <w:marLeft w:val="0"/>
      <w:marRight w:val="0"/>
      <w:marTop w:val="0"/>
      <w:marBottom w:val="0"/>
      <w:divBdr>
        <w:top w:val="none" w:sz="0" w:space="0" w:color="auto"/>
        <w:left w:val="none" w:sz="0" w:space="0" w:color="auto"/>
        <w:bottom w:val="none" w:sz="0" w:space="0" w:color="auto"/>
        <w:right w:val="none" w:sz="0" w:space="0" w:color="auto"/>
      </w:divBdr>
    </w:div>
    <w:div w:id="984579621">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103115077">
      <w:bodyDiv w:val="1"/>
      <w:marLeft w:val="0"/>
      <w:marRight w:val="0"/>
      <w:marTop w:val="0"/>
      <w:marBottom w:val="0"/>
      <w:divBdr>
        <w:top w:val="none" w:sz="0" w:space="0" w:color="auto"/>
        <w:left w:val="none" w:sz="0" w:space="0" w:color="auto"/>
        <w:bottom w:val="none" w:sz="0" w:space="0" w:color="auto"/>
        <w:right w:val="none" w:sz="0" w:space="0" w:color="auto"/>
      </w:divBdr>
    </w:div>
    <w:div w:id="1174875090">
      <w:bodyDiv w:val="1"/>
      <w:marLeft w:val="0"/>
      <w:marRight w:val="0"/>
      <w:marTop w:val="0"/>
      <w:marBottom w:val="0"/>
      <w:divBdr>
        <w:top w:val="none" w:sz="0" w:space="0" w:color="auto"/>
        <w:left w:val="none" w:sz="0" w:space="0" w:color="auto"/>
        <w:bottom w:val="none" w:sz="0" w:space="0" w:color="auto"/>
        <w:right w:val="none" w:sz="0" w:space="0" w:color="auto"/>
      </w:divBdr>
    </w:div>
    <w:div w:id="1183474232">
      <w:bodyDiv w:val="1"/>
      <w:marLeft w:val="0"/>
      <w:marRight w:val="0"/>
      <w:marTop w:val="0"/>
      <w:marBottom w:val="0"/>
      <w:divBdr>
        <w:top w:val="none" w:sz="0" w:space="0" w:color="auto"/>
        <w:left w:val="none" w:sz="0" w:space="0" w:color="auto"/>
        <w:bottom w:val="none" w:sz="0" w:space="0" w:color="auto"/>
        <w:right w:val="none" w:sz="0" w:space="0" w:color="auto"/>
      </w:divBdr>
    </w:div>
    <w:div w:id="1235046013">
      <w:bodyDiv w:val="1"/>
      <w:marLeft w:val="0"/>
      <w:marRight w:val="0"/>
      <w:marTop w:val="0"/>
      <w:marBottom w:val="0"/>
      <w:divBdr>
        <w:top w:val="none" w:sz="0" w:space="0" w:color="auto"/>
        <w:left w:val="none" w:sz="0" w:space="0" w:color="auto"/>
        <w:bottom w:val="none" w:sz="0" w:space="0" w:color="auto"/>
        <w:right w:val="none" w:sz="0" w:space="0" w:color="auto"/>
      </w:divBdr>
    </w:div>
    <w:div w:id="1379206739">
      <w:bodyDiv w:val="1"/>
      <w:marLeft w:val="0"/>
      <w:marRight w:val="0"/>
      <w:marTop w:val="0"/>
      <w:marBottom w:val="0"/>
      <w:divBdr>
        <w:top w:val="none" w:sz="0" w:space="0" w:color="auto"/>
        <w:left w:val="none" w:sz="0" w:space="0" w:color="auto"/>
        <w:bottom w:val="none" w:sz="0" w:space="0" w:color="auto"/>
        <w:right w:val="none" w:sz="0" w:space="0" w:color="auto"/>
      </w:divBdr>
    </w:div>
    <w:div w:id="1429623386">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616672262">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1889953683">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8E4E7-1E76-4357-8465-648A97EE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4623</TotalTime>
  <Pages>5</Pages>
  <Words>1607</Words>
  <Characters>9163</Characters>
  <Application>Microsoft Office Word</Application>
  <DocSecurity>0</DocSecurity>
  <Lines>76</Lines>
  <Paragraphs>21</Paragraphs>
  <ScaleCrop>false</ScaleCrop>
  <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44</cp:revision>
  <dcterms:created xsi:type="dcterms:W3CDTF">2020-09-30T10:50:00Z</dcterms:created>
  <dcterms:modified xsi:type="dcterms:W3CDTF">2021-05-11T01:46:00Z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5123b53d048c08fa672df8e3884ab">
    <vt:lpwstr>CWMIr+ibyamDqbskJwsCE+W9WuT+b5ZEcA7GPMlHigVe+8h6FYvAPzItcoZFjyOEU8BJpv5ezwuIhX87RNFO+2djA==</vt:lpwstr>
  </property>
</Properties>
</file>